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b w:val="1"/>
          <w:color w:val="FFFFFF" w:themeColor="background1"/>
          <w:highlight w:val="black"/>
        </w:rPr>
        <w:t>過疎地域における固定資産税の課税免除について</w:t>
      </w:r>
    </w:p>
    <w:p>
      <w:pPr>
        <w:pStyle w:val="0"/>
        <w:rPr>
          <w:rFonts w:hint="eastAsia"/>
        </w:rPr>
      </w:pPr>
    </w:p>
    <w:p>
      <w:pPr>
        <w:pStyle w:val="0"/>
        <w:rPr>
          <w:rFonts w:hint="eastAsia"/>
        </w:rPr>
      </w:pPr>
      <w:r>
        <w:rPr>
          <w:rFonts w:hint="eastAsia"/>
        </w:rPr>
        <w:t>　下仁田町全域において、一定の要件を満たした家屋（それにかかわる土地）もしくは償却資産を取得等した場合は「下仁田町過疎対策のための町税（固定資産税）の課税の特例に関する条例」等に基づき固定資産税の課税免除が受けられます。</w:t>
      </w:r>
    </w:p>
    <w:p>
      <w:pPr>
        <w:pStyle w:val="0"/>
        <w:rPr>
          <w:rFonts w:hint="eastAsia"/>
        </w:rPr>
      </w:pPr>
      <w:r>
        <w:rPr>
          <w:rFonts w:hint="eastAsia"/>
        </w:rPr>
        <w:t>　資産の取得時期により免除要件等が異なりますので、下記をご覧ください。</w:t>
      </w:r>
    </w:p>
    <w:p>
      <w:pPr>
        <w:pStyle w:val="0"/>
        <w:rPr>
          <w:rFonts w:hint="eastAsia"/>
        </w:rPr>
      </w:pPr>
    </w:p>
    <w:p>
      <w:pPr>
        <w:pStyle w:val="0"/>
        <w:rPr>
          <w:rFonts w:hint="eastAsia"/>
        </w:rPr>
      </w:pPr>
    </w:p>
    <w:p>
      <w:pPr>
        <w:pStyle w:val="0"/>
        <w:jc w:val="center"/>
        <w:rPr>
          <w:rFonts w:hint="eastAsia"/>
        </w:rPr>
      </w:pPr>
      <w:r>
        <w:rPr>
          <w:rFonts w:hint="eastAsia"/>
          <w:b w:val="1"/>
        </w:rPr>
        <w:t>記</w:t>
      </w:r>
    </w:p>
    <w:p>
      <w:pPr>
        <w:pStyle w:val="0"/>
        <w:rPr>
          <w:rFonts w:hint="eastAsia"/>
        </w:rPr>
      </w:pPr>
    </w:p>
    <w:p>
      <w:pPr>
        <w:pStyle w:val="0"/>
        <w:rPr>
          <w:rFonts w:hint="eastAsia"/>
        </w:rPr>
      </w:pPr>
    </w:p>
    <w:p>
      <w:pPr>
        <w:pStyle w:val="0"/>
        <w:rPr>
          <w:rFonts w:hint="eastAsia"/>
        </w:rPr>
      </w:pPr>
      <w:r>
        <w:rPr>
          <w:rFonts w:hint="eastAsia"/>
          <w:b w:val="1"/>
          <w:bdr w:val="single" w:color="auto" w:sz="4" w:space="0"/>
        </w:rPr>
        <w:t>根拠・要件等</w:t>
      </w:r>
    </w:p>
    <w:p>
      <w:pPr>
        <w:pStyle w:val="0"/>
        <w:rPr>
          <w:rFonts w:hint="eastAsia"/>
        </w:rPr>
      </w:pPr>
    </w:p>
    <w:p>
      <w:pPr>
        <w:pStyle w:val="0"/>
        <w:rPr>
          <w:rFonts w:hint="eastAsia"/>
          <w:b w:val="1"/>
        </w:rPr>
      </w:pPr>
      <w:r>
        <w:rPr>
          <w:rFonts w:hint="eastAsia"/>
          <w:b w:val="1"/>
        </w:rPr>
        <w:t>１．適用根拠</w:t>
      </w:r>
    </w:p>
    <w:p>
      <w:pPr>
        <w:pStyle w:val="0"/>
        <w:rPr>
          <w:rFonts w:hint="eastAsia"/>
        </w:rPr>
      </w:pPr>
      <w:r>
        <w:rPr>
          <w:rFonts w:hint="eastAsia"/>
        </w:rPr>
        <w:t>　　下仁田町過疎対策のための町税（固定資産税）の課税の特例に関する条例</w:t>
      </w:r>
    </w:p>
    <w:p>
      <w:pPr>
        <w:pStyle w:val="0"/>
        <w:rPr>
          <w:rFonts w:hint="eastAsia"/>
        </w:rPr>
      </w:pPr>
    </w:p>
    <w:p>
      <w:pPr>
        <w:pStyle w:val="0"/>
        <w:rPr>
          <w:rFonts w:hint="eastAsia"/>
          <w:b w:val="1"/>
        </w:rPr>
      </w:pPr>
      <w:r>
        <w:rPr>
          <w:rFonts w:hint="eastAsia"/>
          <w:b w:val="1"/>
        </w:rPr>
        <w:t>２．適用期間</w:t>
      </w:r>
    </w:p>
    <w:p>
      <w:pPr>
        <w:pStyle w:val="0"/>
        <w:rPr>
          <w:rFonts w:hint="eastAsia"/>
        </w:rPr>
      </w:pPr>
      <w:r>
        <w:rPr>
          <w:rFonts w:hint="eastAsia"/>
        </w:rPr>
        <w:t>　　令和３年４月１日</w:t>
      </w:r>
      <w:r>
        <w:rPr>
          <w:rFonts w:hint="eastAsia"/>
        </w:rPr>
        <w:t xml:space="preserve"> </w:t>
      </w:r>
      <w:r>
        <w:rPr>
          <w:rFonts w:hint="eastAsia"/>
        </w:rPr>
        <w:t>～</w:t>
      </w:r>
      <w:r>
        <w:rPr>
          <w:rFonts w:hint="eastAsia"/>
        </w:rPr>
        <w:t xml:space="preserve"> </w:t>
      </w:r>
      <w:r>
        <w:rPr>
          <w:rFonts w:hint="eastAsia"/>
        </w:rPr>
        <w:t>令和９年３月３１日</w:t>
      </w:r>
    </w:p>
    <w:p>
      <w:pPr>
        <w:pStyle w:val="0"/>
        <w:rPr>
          <w:rFonts w:hint="eastAsia"/>
        </w:rPr>
      </w:pPr>
    </w:p>
    <w:p>
      <w:pPr>
        <w:pStyle w:val="0"/>
        <w:rPr>
          <w:rFonts w:hint="eastAsia"/>
          <w:b w:val="1"/>
        </w:rPr>
      </w:pPr>
      <w:r>
        <w:rPr>
          <w:rFonts w:hint="eastAsia"/>
          <w:b w:val="1"/>
        </w:rPr>
        <w:t>３．対象地域</w:t>
      </w:r>
    </w:p>
    <w:p>
      <w:pPr>
        <w:pStyle w:val="0"/>
        <w:rPr>
          <w:rFonts w:hint="eastAsia"/>
        </w:rPr>
      </w:pPr>
      <w:r>
        <w:rPr>
          <w:rFonts w:hint="eastAsia"/>
        </w:rPr>
        <w:t>　　下仁田町全域</w:t>
      </w:r>
    </w:p>
    <w:p>
      <w:pPr>
        <w:pStyle w:val="0"/>
        <w:rPr>
          <w:rFonts w:hint="eastAsia"/>
        </w:rPr>
      </w:pPr>
    </w:p>
    <w:p>
      <w:pPr>
        <w:pStyle w:val="0"/>
        <w:rPr>
          <w:rFonts w:hint="eastAsia"/>
          <w:b w:val="1"/>
        </w:rPr>
      </w:pPr>
      <w:r>
        <w:rPr>
          <w:rFonts w:hint="eastAsia"/>
          <w:b w:val="1"/>
        </w:rPr>
        <w:t>４．対象者要件（</w:t>
      </w:r>
      <w:r>
        <w:rPr>
          <w:rFonts w:hint="eastAsia"/>
          <w:b w:val="1"/>
        </w:rPr>
        <w:t xml:space="preserve"> </w:t>
      </w:r>
      <w:r>
        <w:rPr>
          <w:rFonts w:hint="eastAsia"/>
          <w:b w:val="1"/>
        </w:rPr>
        <w:t>①</w:t>
      </w:r>
      <w:r>
        <w:rPr>
          <w:rFonts w:hint="eastAsia"/>
          <w:b w:val="1"/>
        </w:rPr>
        <w:t xml:space="preserve"> </w:t>
      </w:r>
      <w:r>
        <w:rPr>
          <w:rFonts w:hint="eastAsia"/>
          <w:b w:val="1"/>
        </w:rPr>
        <w:t>～</w:t>
      </w:r>
      <w:r>
        <w:rPr>
          <w:rFonts w:hint="eastAsia"/>
          <w:b w:val="1"/>
        </w:rPr>
        <w:t xml:space="preserve"> </w:t>
      </w:r>
      <w:r>
        <w:rPr>
          <w:rFonts w:hint="eastAsia"/>
          <w:b w:val="1"/>
        </w:rPr>
        <w:t>④</w:t>
      </w:r>
      <w:r>
        <w:rPr>
          <w:rFonts w:hint="eastAsia"/>
          <w:b w:val="1"/>
        </w:rPr>
        <w:t xml:space="preserve"> </w:t>
      </w:r>
      <w:r>
        <w:rPr>
          <w:rFonts w:hint="eastAsia"/>
          <w:b w:val="1"/>
        </w:rPr>
        <w:t>を満たす方が対象となります</w:t>
      </w:r>
      <w:r>
        <w:rPr>
          <w:rFonts w:hint="eastAsia"/>
          <w:b w:val="1"/>
        </w:rPr>
        <w:t xml:space="preserve"> </w:t>
      </w:r>
      <w:r>
        <w:rPr>
          <w:rFonts w:hint="eastAsia"/>
          <w:b w:val="1"/>
        </w:rPr>
        <w:t>）</w:t>
      </w:r>
    </w:p>
    <w:p>
      <w:pPr>
        <w:pStyle w:val="0"/>
        <w:ind w:left="520" w:leftChars="100" w:hanging="260" w:hangingChars="100"/>
        <w:rPr>
          <w:rFonts w:hint="eastAsia"/>
        </w:rPr>
      </w:pPr>
      <w:r>
        <w:rPr>
          <w:rFonts w:hint="eastAsia"/>
        </w:rPr>
        <w:t>①　下仁田町土地補充課税台帳・家屋補充課税台帳・償却資産課税台帳上のいずれかに、固定資産の登録がある者</w:t>
      </w:r>
    </w:p>
    <w:p>
      <w:pPr>
        <w:pStyle w:val="0"/>
        <w:ind w:left="520" w:leftChars="100" w:hanging="260" w:hangingChars="100"/>
        <w:rPr>
          <w:rFonts w:hint="eastAsia"/>
        </w:rPr>
      </w:pPr>
      <w:r>
        <w:rPr>
          <w:rFonts w:hint="eastAsia"/>
        </w:rPr>
        <w:t>②　過疎地域の持続的発展の支援に関する特別措置法第２４条に規定する製造の事業、農林水産物等販売業若しくは旅館業（下宿営業を除く）を営む者、情報サービス業</w:t>
      </w:r>
    </w:p>
    <w:p>
      <w:pPr>
        <w:pStyle w:val="0"/>
        <w:ind w:left="520" w:leftChars="100" w:hanging="260" w:hangingChars="100"/>
        <w:rPr>
          <w:rFonts w:hint="eastAsia"/>
        </w:rPr>
      </w:pPr>
      <w:r>
        <w:rPr>
          <w:rFonts w:hint="eastAsia"/>
        </w:rPr>
        <w:t>③　所得税法又は法人税法の規定により、青色申告の承認を受けている者</w:t>
      </w:r>
    </w:p>
    <w:p>
      <w:pPr>
        <w:pStyle w:val="0"/>
        <w:ind w:left="520" w:leftChars="100" w:hanging="260" w:hangingChars="100"/>
        <w:rPr>
          <w:rFonts w:hint="eastAsia"/>
        </w:rPr>
      </w:pPr>
      <w:r>
        <w:rPr>
          <w:rFonts w:hint="eastAsia"/>
        </w:rPr>
        <w:t>④　所得税法又は法人税法の規定により、特別償却の適用を受けている者</w:t>
      </w:r>
    </w:p>
    <w:p>
      <w:pPr>
        <w:pStyle w:val="0"/>
        <w:ind w:left="520" w:leftChars="100" w:hanging="260" w:hangingChars="100"/>
        <w:rPr>
          <w:rFonts w:hint="eastAsia"/>
        </w:rPr>
      </w:pPr>
      <w:r>
        <w:rPr>
          <w:rFonts w:hint="eastAsia"/>
        </w:rPr>
        <w:t>※　赤字等の理由により上記特別償却の適用を受けなかった場合においても、理由書を添付することで適用対象となる場合もあります。</w:t>
      </w:r>
    </w:p>
    <w:p>
      <w:pPr>
        <w:pStyle w:val="0"/>
        <w:rPr>
          <w:rFonts w:hint="eastAsia"/>
        </w:rPr>
      </w:pPr>
      <w:r>
        <w:rPr>
          <w:rFonts w:hint="eastAsia"/>
        </w:rPr>
        <w:br w:type="page"/>
      </w:r>
    </w:p>
    <w:p>
      <w:pPr>
        <w:pStyle w:val="0"/>
        <w:rPr>
          <w:rFonts w:hint="eastAsia"/>
          <w:b w:val="1"/>
        </w:rPr>
      </w:pPr>
      <w:r>
        <w:rPr>
          <w:rFonts w:hint="eastAsia"/>
          <w:b w:val="1"/>
        </w:rPr>
        <w:t>５．資産の取得要件</w:t>
      </w:r>
    </w:p>
    <w:p>
      <w:pPr>
        <w:pStyle w:val="0"/>
        <w:ind w:left="260" w:hanging="260" w:hangingChars="100"/>
        <w:rPr>
          <w:rFonts w:hint="eastAsia"/>
        </w:rPr>
      </w:pPr>
      <w:r>
        <w:rPr>
          <w:rFonts w:hint="eastAsia"/>
        </w:rPr>
        <w:t>　　令和３年４月１日以降に新設又は増設した、建物及びその付属設備、構築物、機械及び装置、船舶、航空機、車両及び運搬具、工具・器具及び備品のうち、</w:t>
      </w:r>
      <w:r>
        <w:rPr>
          <w:rFonts w:hint="eastAsia"/>
          <w:b w:val="1"/>
          <w:u w:val="wavyHeavy" w:color="auto"/>
        </w:rPr>
        <w:t>事業（施設）の用に直接供されるもの（部分）に限られ、</w:t>
      </w:r>
      <w:r>
        <w:rPr>
          <w:rFonts w:hint="eastAsia"/>
          <w:u w:val="wavyHeavy" w:color="auto"/>
        </w:rPr>
        <w:t>その取得合計額が単年度分で規定の額（下表）を超えること。</w:t>
      </w:r>
    </w:p>
    <w:p>
      <w:pPr>
        <w:pStyle w:val="0"/>
        <w:ind w:left="260" w:hanging="260" w:hangingChars="100"/>
        <w:rPr>
          <w:rFonts w:hint="eastAsia"/>
        </w:rPr>
      </w:pPr>
      <w:r>
        <w:rPr>
          <w:rFonts w:hint="eastAsia"/>
        </w:rPr>
        <w:t>　※　営業部門の事務室、従業員の福利厚生施設等については該当とならない。</w:t>
      </w:r>
    </w:p>
    <w:p>
      <w:pPr>
        <w:pStyle w:val="0"/>
        <w:rPr>
          <w:rFonts w:hint="eastAsia"/>
        </w:rPr>
      </w:pPr>
    </w:p>
    <w:p>
      <w:pPr>
        <w:pStyle w:val="0"/>
        <w:rPr>
          <w:rFonts w:hint="eastAsia"/>
          <w:b w:val="1"/>
        </w:rPr>
      </w:pPr>
      <w:r>
        <w:rPr>
          <w:rFonts w:hint="eastAsia"/>
          <w:b w:val="1"/>
        </w:rPr>
        <w:t>資本規模別　必要取得価額表</w:t>
      </w:r>
    </w:p>
    <w:tbl>
      <w:tblPr>
        <w:tblStyle w:val="17"/>
        <w:tblW w:w="5000" w:type="pct"/>
        <w:tblInd w:w="0" w:type="dxa"/>
        <w:tblLayout w:type="fixed"/>
        <w:tblLook w:firstRow="1" w:lastRow="0" w:firstColumn="1" w:lastColumn="0" w:noHBand="0" w:noVBand="1" w:val="04A0"/>
      </w:tblPr>
      <w:tblGrid>
        <w:gridCol w:w="800"/>
        <w:gridCol w:w="2144"/>
        <w:gridCol w:w="2134"/>
        <w:gridCol w:w="2134"/>
        <w:gridCol w:w="2133"/>
      </w:tblGrid>
      <w:tr>
        <w:trPr>
          <w:trHeight w:val="567" w:hRule="atLeast"/>
        </w:trPr>
        <w:tc>
          <w:tcPr>
            <w:tcW w:w="1575"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0" w:firstLineChars="0"/>
              <w:jc w:val="center"/>
              <w:rPr>
                <w:rFonts w:hint="eastAsia"/>
                <w:sz w:val="22"/>
              </w:rPr>
            </w:pPr>
            <w:r>
              <w:rPr>
                <w:rFonts w:hint="eastAsia"/>
                <w:sz w:val="22"/>
              </w:rPr>
              <w:t>対象業種</w:t>
            </w:r>
          </w:p>
        </w:tc>
        <w:tc>
          <w:tcPr>
            <w:tcW w:w="342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0" w:firstLineChars="0"/>
              <w:jc w:val="center"/>
              <w:rPr>
                <w:rFonts w:hint="eastAsia"/>
                <w:sz w:val="22"/>
              </w:rPr>
            </w:pPr>
            <w:r>
              <w:rPr>
                <w:rFonts w:hint="eastAsia"/>
                <w:sz w:val="22"/>
              </w:rPr>
              <w:t>資本金規模</w:t>
            </w:r>
          </w:p>
        </w:tc>
      </w:tr>
      <w:tr>
        <w:trPr>
          <w:trHeight w:val="1191" w:hRule="atLeast"/>
        </w:trPr>
        <w:tc>
          <w:tcPr>
            <w:tcW w:w="1575"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42" w:type="pct"/>
            <w:vAlign w:val="center"/>
          </w:tcPr>
          <w:p>
            <w:pPr>
              <w:pStyle w:val="0"/>
              <w:ind w:left="0" w:leftChars="0" w:right="0" w:rightChars="0" w:firstLine="0" w:firstLineChars="0"/>
              <w:jc w:val="center"/>
              <w:rPr>
                <w:rFonts w:hint="eastAsia"/>
                <w:sz w:val="22"/>
              </w:rPr>
            </w:pPr>
            <w:r>
              <w:rPr>
                <w:rFonts w:hint="eastAsia"/>
                <w:sz w:val="22"/>
              </w:rPr>
              <w:t>5,000</w:t>
            </w:r>
            <w:r>
              <w:rPr>
                <w:rFonts w:hint="eastAsia"/>
                <w:sz w:val="22"/>
              </w:rPr>
              <w:t>万円以下</w:t>
            </w:r>
          </w:p>
        </w:tc>
        <w:tc>
          <w:tcPr>
            <w:tcW w:w="1142" w:type="pct"/>
            <w:vAlign w:val="center"/>
          </w:tcPr>
          <w:p>
            <w:pPr>
              <w:pStyle w:val="0"/>
              <w:ind w:left="0" w:leftChars="0" w:right="0" w:rightChars="0" w:firstLine="0" w:firstLineChars="0"/>
              <w:jc w:val="center"/>
              <w:rPr>
                <w:rFonts w:hint="eastAsia"/>
                <w:sz w:val="22"/>
              </w:rPr>
            </w:pPr>
            <w:r>
              <w:rPr>
                <w:rFonts w:hint="eastAsia"/>
                <w:sz w:val="22"/>
              </w:rPr>
              <w:t>5,000</w:t>
            </w:r>
            <w:r>
              <w:rPr>
                <w:rFonts w:hint="eastAsia"/>
                <w:sz w:val="22"/>
              </w:rPr>
              <w:t>万円超</w:t>
            </w:r>
          </w:p>
          <w:p>
            <w:pPr>
              <w:pStyle w:val="0"/>
              <w:ind w:left="0" w:leftChars="0" w:right="0" w:rightChars="0" w:firstLine="0" w:firstLineChars="0"/>
              <w:jc w:val="center"/>
              <w:rPr>
                <w:rFonts w:hint="eastAsia"/>
                <w:sz w:val="22"/>
              </w:rPr>
            </w:pPr>
            <w:r>
              <w:rPr>
                <w:rFonts w:hint="eastAsia"/>
                <w:sz w:val="22"/>
              </w:rPr>
              <w:t>～１億円以下</w:t>
            </w:r>
          </w:p>
        </w:tc>
        <w:tc>
          <w:tcPr>
            <w:tcW w:w="1142" w:type="pct"/>
            <w:vAlign w:val="center"/>
          </w:tcPr>
          <w:p>
            <w:pPr>
              <w:pStyle w:val="0"/>
              <w:ind w:left="0" w:leftChars="0" w:right="0" w:rightChars="0" w:firstLine="0" w:firstLineChars="0"/>
              <w:jc w:val="center"/>
              <w:rPr>
                <w:rFonts w:hint="eastAsia"/>
                <w:sz w:val="22"/>
              </w:rPr>
            </w:pPr>
            <w:r>
              <w:rPr>
                <w:rFonts w:hint="eastAsia"/>
                <w:sz w:val="22"/>
              </w:rPr>
              <w:t>１億円超</w:t>
            </w:r>
          </w:p>
        </w:tc>
      </w:tr>
      <w:tr>
        <w:trPr>
          <w:trHeight w:val="1191" w:hRule="atLeast"/>
        </w:trPr>
        <w:tc>
          <w:tcPr>
            <w:tcW w:w="428" w:type="pct"/>
            <w:vMerge w:val="restart"/>
            <w:textDirection w:val="tbRlV"/>
            <w:vAlign w:val="center"/>
          </w:tcPr>
          <w:p>
            <w:pPr>
              <w:pStyle w:val="0"/>
              <w:ind w:left="113" w:leftChars="0" w:right="113" w:rightChars="0" w:firstLine="0" w:firstLineChars="0"/>
              <w:jc w:val="center"/>
              <w:rPr>
                <w:rFonts w:hint="eastAsia"/>
                <w:sz w:val="22"/>
              </w:rPr>
            </w:pPr>
            <w:r>
              <w:rPr>
                <w:rFonts w:hint="eastAsia"/>
                <w:sz w:val="22"/>
              </w:rPr>
              <w:t>家屋・償却資産の</w:t>
            </w:r>
            <w:r>
              <w:rPr>
                <w:rFonts w:hint="eastAsia"/>
                <w:sz w:val="22"/>
              </w:rPr>
              <w:br w:type="textWrapping" w:clear="none"/>
            </w:r>
            <w:r>
              <w:rPr>
                <w:rFonts w:hint="eastAsia"/>
                <w:sz w:val="22"/>
              </w:rPr>
              <w:t>取得価格の合計額</w:t>
            </w:r>
          </w:p>
        </w:tc>
        <w:tc>
          <w:tcPr>
            <w:tcW w:w="1147" w:type="pct"/>
            <w:vAlign w:val="center"/>
          </w:tcPr>
          <w:p>
            <w:pPr>
              <w:pStyle w:val="0"/>
              <w:ind w:left="0" w:leftChars="0" w:right="0" w:rightChars="0" w:firstLine="0" w:firstLineChars="0"/>
              <w:jc w:val="both"/>
              <w:rPr>
                <w:rFonts w:hint="eastAsia"/>
                <w:sz w:val="22"/>
              </w:rPr>
            </w:pPr>
            <w:r>
              <w:rPr>
                <w:rFonts w:hint="eastAsia"/>
                <w:sz w:val="22"/>
              </w:rPr>
              <w:t>製造業</w:t>
            </w:r>
            <w:r>
              <w:rPr>
                <w:rFonts w:hint="eastAsia"/>
                <w:sz w:val="22"/>
              </w:rPr>
              <w:br w:type="textWrapping" w:clear="none"/>
            </w:r>
            <w:r>
              <w:rPr>
                <w:rFonts w:hint="eastAsia"/>
                <w:sz w:val="22"/>
              </w:rPr>
              <w:t>旅館業</w:t>
            </w:r>
          </w:p>
        </w:tc>
        <w:tc>
          <w:tcPr>
            <w:tcW w:w="1142" w:type="pct"/>
            <w:vAlign w:val="center"/>
          </w:tcPr>
          <w:p>
            <w:pPr>
              <w:pStyle w:val="0"/>
              <w:ind w:left="0" w:leftChars="0" w:right="0" w:rightChars="0" w:firstLine="0" w:firstLineChars="0"/>
              <w:jc w:val="both"/>
              <w:rPr>
                <w:rFonts w:hint="eastAsia"/>
                <w:sz w:val="22"/>
              </w:rPr>
            </w:pPr>
            <w:r>
              <w:rPr>
                <w:rFonts w:hint="eastAsia"/>
                <w:sz w:val="22"/>
              </w:rPr>
              <w:t>500</w:t>
            </w:r>
            <w:r>
              <w:rPr>
                <w:rFonts w:hint="eastAsia"/>
                <w:sz w:val="22"/>
              </w:rPr>
              <w:t>万円以上</w:t>
            </w:r>
          </w:p>
        </w:tc>
        <w:tc>
          <w:tcPr>
            <w:tcW w:w="1142" w:type="pct"/>
            <w:vAlign w:val="center"/>
          </w:tcPr>
          <w:p>
            <w:pPr>
              <w:pStyle w:val="0"/>
              <w:ind w:left="0" w:leftChars="0" w:right="0" w:rightChars="0" w:firstLine="0" w:firstLineChars="0"/>
              <w:jc w:val="both"/>
              <w:rPr>
                <w:rFonts w:hint="eastAsia"/>
                <w:sz w:val="22"/>
              </w:rPr>
            </w:pPr>
            <w:r>
              <w:rPr>
                <w:rFonts w:hint="eastAsia"/>
                <w:sz w:val="22"/>
              </w:rPr>
              <w:t>1,000</w:t>
            </w:r>
            <w:r>
              <w:rPr>
                <w:rFonts w:hint="eastAsia"/>
                <w:sz w:val="22"/>
              </w:rPr>
              <w:t>万円以上※</w:t>
            </w:r>
          </w:p>
        </w:tc>
        <w:tc>
          <w:tcPr>
            <w:tcW w:w="1142" w:type="pct"/>
            <w:vAlign w:val="center"/>
          </w:tcPr>
          <w:p>
            <w:pPr>
              <w:pStyle w:val="0"/>
              <w:ind w:left="0" w:leftChars="0" w:right="0" w:rightChars="0" w:firstLine="0" w:firstLineChars="0"/>
              <w:jc w:val="both"/>
              <w:rPr>
                <w:rFonts w:hint="eastAsia"/>
                <w:sz w:val="22"/>
              </w:rPr>
            </w:pPr>
            <w:r>
              <w:rPr>
                <w:rFonts w:hint="eastAsia"/>
                <w:sz w:val="22"/>
              </w:rPr>
              <w:t>2,000</w:t>
            </w:r>
            <w:r>
              <w:rPr>
                <w:rFonts w:hint="eastAsia"/>
                <w:sz w:val="22"/>
              </w:rPr>
              <w:t>万円以上※</w:t>
            </w:r>
          </w:p>
        </w:tc>
      </w:tr>
      <w:tr>
        <w:trPr>
          <w:trHeight w:val="1191" w:hRule="atLeast"/>
        </w:trPr>
        <w:tc>
          <w:tcPr>
            <w:tcW w:w="428" w:type="pct"/>
            <w:vMerge w:val="continue"/>
            <w:vAlign w:val="center"/>
          </w:tcPr>
          <w:p>
            <w:pPr>
              <w:pStyle w:val="0"/>
              <w:rPr>
                <w:rFonts w:hint="eastAsia"/>
              </w:rPr>
            </w:pPr>
          </w:p>
        </w:tc>
        <w:tc>
          <w:tcPr>
            <w:tcW w:w="1147" w:type="pct"/>
            <w:vAlign w:val="center"/>
          </w:tcPr>
          <w:p>
            <w:pPr>
              <w:pStyle w:val="0"/>
              <w:ind w:left="0" w:leftChars="0" w:right="0" w:rightChars="0" w:firstLine="0" w:firstLineChars="0"/>
              <w:jc w:val="both"/>
              <w:rPr>
                <w:rFonts w:hint="eastAsia"/>
                <w:sz w:val="22"/>
              </w:rPr>
            </w:pPr>
            <w:r>
              <w:rPr>
                <w:rFonts w:hint="eastAsia"/>
                <w:sz w:val="22"/>
              </w:rPr>
              <w:t>農林水産物等販売業</w:t>
            </w:r>
            <w:r>
              <w:rPr>
                <w:rFonts w:hint="eastAsia"/>
                <w:sz w:val="22"/>
              </w:rPr>
              <w:br w:type="textWrapping" w:clear="none"/>
            </w:r>
            <w:r>
              <w:rPr>
                <w:rFonts w:hint="eastAsia"/>
                <w:sz w:val="22"/>
              </w:rPr>
              <w:t>情報サービス業</w:t>
            </w:r>
          </w:p>
        </w:tc>
        <w:tc>
          <w:tcPr>
            <w:tcW w:w="1142" w:type="pct"/>
            <w:vAlign w:val="center"/>
          </w:tcPr>
          <w:p>
            <w:pPr>
              <w:pStyle w:val="0"/>
              <w:ind w:left="0" w:leftChars="0" w:right="0" w:rightChars="0" w:firstLine="0" w:firstLineChars="0"/>
              <w:jc w:val="both"/>
              <w:rPr>
                <w:rFonts w:hint="eastAsia"/>
                <w:sz w:val="22"/>
              </w:rPr>
            </w:pPr>
            <w:r>
              <w:rPr>
                <w:rFonts w:hint="eastAsia"/>
                <w:sz w:val="22"/>
              </w:rPr>
              <w:t>500</w:t>
            </w:r>
            <w:r>
              <w:rPr>
                <w:rFonts w:hint="eastAsia"/>
                <w:sz w:val="22"/>
              </w:rPr>
              <w:t>万円以上</w:t>
            </w:r>
          </w:p>
        </w:tc>
        <w:tc>
          <w:tcPr>
            <w:tcW w:w="1142" w:type="pct"/>
            <w:vAlign w:val="center"/>
          </w:tcPr>
          <w:p>
            <w:pPr>
              <w:pStyle w:val="0"/>
              <w:ind w:left="0" w:leftChars="0" w:right="0" w:rightChars="0" w:firstLine="0" w:firstLineChars="0"/>
              <w:jc w:val="both"/>
              <w:rPr>
                <w:rFonts w:hint="eastAsia"/>
                <w:sz w:val="22"/>
              </w:rPr>
            </w:pPr>
            <w:r>
              <w:rPr>
                <w:rFonts w:hint="eastAsia"/>
                <w:sz w:val="22"/>
              </w:rPr>
              <w:t>500</w:t>
            </w:r>
            <w:r>
              <w:rPr>
                <w:rFonts w:hint="eastAsia"/>
                <w:sz w:val="22"/>
              </w:rPr>
              <w:t>万円以上※</w:t>
            </w:r>
          </w:p>
        </w:tc>
        <w:tc>
          <w:tcPr>
            <w:tcW w:w="1142" w:type="pct"/>
            <w:vAlign w:val="center"/>
          </w:tcPr>
          <w:p>
            <w:pPr>
              <w:pStyle w:val="0"/>
              <w:ind w:left="0" w:leftChars="0" w:right="0" w:rightChars="0" w:firstLine="0" w:firstLineChars="0"/>
              <w:jc w:val="both"/>
              <w:rPr>
                <w:rFonts w:hint="eastAsia"/>
                <w:sz w:val="22"/>
              </w:rPr>
            </w:pPr>
          </w:p>
        </w:tc>
      </w:tr>
    </w:tbl>
    <w:p>
      <w:pPr>
        <w:pStyle w:val="0"/>
        <w:rPr>
          <w:rFonts w:hint="eastAsia"/>
          <w:sz w:val="22"/>
        </w:rPr>
      </w:pPr>
      <w:r>
        <w:rPr>
          <w:rFonts w:hint="eastAsia"/>
          <w:sz w:val="22"/>
        </w:rPr>
        <w:t>※　新増設にかかる取得に限られます。</w:t>
      </w:r>
    </w:p>
    <w:p>
      <w:pPr>
        <w:pStyle w:val="0"/>
        <w:rPr>
          <w:rFonts w:hint="eastAsia"/>
        </w:rPr>
      </w:pPr>
    </w:p>
    <w:p>
      <w:pPr>
        <w:pStyle w:val="0"/>
        <w:rPr>
          <w:rFonts w:hint="eastAsia"/>
          <w:b w:val="1"/>
        </w:rPr>
      </w:pPr>
      <w:r>
        <w:rPr>
          <w:rFonts w:hint="eastAsia"/>
          <w:b w:val="1"/>
        </w:rPr>
        <w:t>６．免除期間</w:t>
      </w:r>
    </w:p>
    <w:p>
      <w:pPr>
        <w:pStyle w:val="0"/>
        <w:ind w:left="260" w:hanging="260" w:hangingChars="100"/>
        <w:rPr>
          <w:rFonts w:hint="eastAsia"/>
        </w:rPr>
      </w:pPr>
      <w:r>
        <w:rPr>
          <w:rFonts w:hint="eastAsia"/>
        </w:rPr>
        <w:t>　　当該固定資産を新たに課税することとなった初年度から３年度分までの固定資産税。</w:t>
      </w:r>
    </w:p>
    <w:p>
      <w:pPr>
        <w:pStyle w:val="0"/>
        <w:ind w:left="520" w:hanging="520" w:hangingChars="200"/>
        <w:rPr>
          <w:rFonts w:hint="eastAsia"/>
        </w:rPr>
      </w:pPr>
      <w:r>
        <w:rPr>
          <w:rFonts w:hint="eastAsia"/>
        </w:rPr>
        <w:t>　※　前年度以前に取得した固定資産を新規で申請された場合には、本来課税すべき初年度から起算して３年度分までの固定資産税。</w:t>
      </w:r>
    </w:p>
    <w:p>
      <w:pPr>
        <w:pStyle w:val="0"/>
        <w:rPr>
          <w:rFonts w:hint="eastAsia"/>
        </w:rPr>
      </w:pPr>
    </w:p>
    <w:p>
      <w:pPr>
        <w:pStyle w:val="0"/>
        <w:rPr>
          <w:rFonts w:hint="eastAsia"/>
          <w:b w:val="1"/>
        </w:rPr>
      </w:pPr>
      <w:r>
        <w:rPr>
          <w:rFonts w:hint="eastAsia"/>
          <w:b w:val="1"/>
        </w:rPr>
        <w:t>７．免除対象資産</w:t>
      </w:r>
    </w:p>
    <w:p>
      <w:pPr>
        <w:pStyle w:val="0"/>
        <w:rPr>
          <w:rFonts w:hint="eastAsia"/>
          <w:b w:val="1"/>
        </w:rPr>
      </w:pPr>
      <w:r>
        <w:rPr>
          <w:rFonts w:hint="eastAsia"/>
          <w:b w:val="1"/>
        </w:rPr>
        <w:t>　【土　　地】</w:t>
      </w:r>
    </w:p>
    <w:p>
      <w:pPr>
        <w:pStyle w:val="0"/>
        <w:rPr>
          <w:rFonts w:hint="eastAsia"/>
        </w:rPr>
      </w:pPr>
      <w:r>
        <w:rPr>
          <w:rFonts w:hint="eastAsia"/>
        </w:rPr>
        <w:t>　　下記建物の敷地（水平投影部分）として計算した税額。</w:t>
      </w:r>
    </w:p>
    <w:p>
      <w:pPr>
        <w:pStyle w:val="0"/>
        <w:ind w:left="520" w:hanging="520" w:hangingChars="200"/>
        <w:rPr>
          <w:rFonts w:hint="eastAsia"/>
        </w:rPr>
      </w:pPr>
      <w:r>
        <w:rPr>
          <w:rFonts w:hint="eastAsia"/>
        </w:rPr>
        <w:t>　※　土地取得の日の翌日から起算して１年以内に、当該土地を敷地とする建物の建設の着手があった場合に限る。</w:t>
      </w:r>
    </w:p>
    <w:p>
      <w:pPr>
        <w:pStyle w:val="0"/>
        <w:rPr>
          <w:rFonts w:hint="eastAsia"/>
        </w:rPr>
      </w:pPr>
    </w:p>
    <w:p>
      <w:pPr>
        <w:pStyle w:val="0"/>
        <w:rPr>
          <w:rFonts w:hint="eastAsia"/>
          <w:b w:val="1"/>
        </w:rPr>
      </w:pPr>
      <w:r>
        <w:rPr>
          <w:rFonts w:hint="eastAsia"/>
          <w:b w:val="1"/>
        </w:rPr>
        <w:t>　【家　　屋】</w:t>
      </w:r>
    </w:p>
    <w:p>
      <w:pPr>
        <w:pStyle w:val="0"/>
        <w:rPr>
          <w:rFonts w:hint="eastAsia"/>
        </w:rPr>
      </w:pPr>
      <w:r>
        <w:rPr>
          <w:rFonts w:hint="eastAsia"/>
        </w:rPr>
        <w:t>　　建物（事業の用に直接供される部分）及びその附属設備の税額。</w:t>
      </w:r>
    </w:p>
    <w:p>
      <w:pPr>
        <w:pStyle w:val="0"/>
        <w:rPr>
          <w:rFonts w:hint="eastAsia"/>
        </w:rPr>
      </w:pPr>
      <w:r>
        <w:rPr>
          <w:rFonts w:hint="eastAsia"/>
        </w:rPr>
        <w:t>　※　建物の附属設備は、当該建物とともに取得した場合に限る。</w:t>
      </w:r>
    </w:p>
    <w:p>
      <w:pPr>
        <w:pStyle w:val="0"/>
        <w:rPr>
          <w:rFonts w:hint="eastAsia"/>
        </w:rPr>
      </w:pPr>
      <w:r>
        <w:rPr>
          <w:rFonts w:hint="eastAsia"/>
        </w:rPr>
        <w:br w:type="page"/>
      </w:r>
    </w:p>
    <w:p>
      <w:pPr>
        <w:pStyle w:val="0"/>
        <w:rPr>
          <w:rFonts w:hint="eastAsia"/>
          <w:b w:val="1"/>
        </w:rPr>
      </w:pPr>
      <w:r>
        <w:rPr>
          <w:rFonts w:hint="eastAsia"/>
          <w:b w:val="1"/>
        </w:rPr>
        <w:t>　【償却資産】</w:t>
      </w:r>
    </w:p>
    <w:p>
      <w:pPr>
        <w:pStyle w:val="0"/>
        <w:rPr>
          <w:rFonts w:hint="eastAsia"/>
        </w:rPr>
      </w:pPr>
      <w:r>
        <w:rPr>
          <w:rFonts w:hint="eastAsia"/>
        </w:rPr>
        <w:t>　　『機械及び装置』に該当するものの税額。</w:t>
      </w:r>
    </w:p>
    <w:p>
      <w:pPr>
        <w:pStyle w:val="0"/>
        <w:rPr>
          <w:rFonts w:hint="eastAsia"/>
        </w:rPr>
      </w:pPr>
    </w:p>
    <w:p>
      <w:pPr>
        <w:pStyle w:val="0"/>
        <w:rPr>
          <w:rFonts w:hint="eastAsia"/>
          <w:b w:val="1"/>
        </w:rPr>
      </w:pPr>
      <w:r>
        <w:rPr>
          <w:rFonts w:hint="eastAsia"/>
          <w:b w:val="1"/>
        </w:rPr>
        <w:t>８．取得要件対象資産と税額免除対象資産の一覧</w:t>
      </w:r>
    </w:p>
    <w:tbl>
      <w:tblPr>
        <w:tblStyle w:val="17"/>
        <w:tblW w:w="5000" w:type="pct"/>
        <w:tblInd w:w="0" w:type="dxa"/>
        <w:tblLayout w:type="fixed"/>
        <w:tblLook w:firstRow="1" w:lastRow="0" w:firstColumn="1" w:lastColumn="0" w:noHBand="0" w:noVBand="1" w:val="04A0"/>
      </w:tblPr>
      <w:tblGrid>
        <w:gridCol w:w="516"/>
        <w:gridCol w:w="3119"/>
        <w:gridCol w:w="4134"/>
        <w:gridCol w:w="806"/>
        <w:gridCol w:w="770"/>
      </w:tblGrid>
      <w:tr>
        <w:trPr/>
        <w:tc>
          <w:tcPr>
            <w:tcW w:w="1945" w:type="pct"/>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0"/>
              <w:autoSpaceDE w:val="0"/>
              <w:autoSpaceDN w:val="0"/>
              <w:snapToGrid w:val="0"/>
              <w:jc w:val="both"/>
              <w:rPr>
                <w:rFonts w:hint="eastAsia"/>
                <w:sz w:val="22"/>
              </w:rPr>
            </w:pPr>
            <w:r>
              <w:rPr>
                <w:rFonts w:hint="eastAsia"/>
                <w:sz w:val="22"/>
              </w:rPr>
              <w:t>　法人税法施行令第</w:t>
            </w:r>
            <w:r>
              <w:rPr>
                <w:rFonts w:hint="eastAsia"/>
                <w:sz w:val="22"/>
              </w:rPr>
              <w:t>13</w:t>
            </w:r>
            <w:r>
              <w:rPr>
                <w:rFonts w:hint="eastAsia"/>
                <w:sz w:val="22"/>
              </w:rPr>
              <w:t>条及び所得</w:t>
            </w:r>
            <w:r>
              <w:rPr>
                <w:rFonts w:hint="eastAsia"/>
              </w:rPr>
              <w:br w:type="textWrapping" w:clear="none"/>
            </w:r>
            <w:r>
              <w:rPr>
                <w:rFonts w:hint="eastAsia"/>
                <w:sz w:val="22"/>
              </w:rPr>
              <w:t>　税法施行令第６条による区分</w:t>
            </w:r>
          </w:p>
        </w:tc>
        <w:tc>
          <w:tcPr>
            <w:tcW w:w="221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sz w:val="22"/>
              </w:rPr>
            </w:pPr>
            <w:r>
              <w:rPr>
                <w:rFonts w:hint="eastAsia"/>
                <w:sz w:val="22"/>
              </w:rPr>
              <w:t>主な資産等</w:t>
            </w:r>
          </w:p>
        </w:tc>
        <w:tc>
          <w:tcPr>
            <w:tcW w:w="43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rPr>
            </w:pPr>
            <w:r>
              <w:rPr>
                <w:rFonts w:hint="eastAsia"/>
                <w:sz w:val="22"/>
              </w:rPr>
              <w:t>取得</w:t>
            </w:r>
            <w:r>
              <w:rPr>
                <w:rFonts w:hint="eastAsia"/>
              </w:rPr>
              <w:br w:type="textWrapping" w:clear="none"/>
            </w:r>
            <w:r>
              <w:rPr>
                <w:rFonts w:hint="eastAsia"/>
                <w:sz w:val="22"/>
              </w:rPr>
              <w:t>価格</w:t>
            </w:r>
            <w:r>
              <w:rPr>
                <w:rFonts w:hint="eastAsia"/>
              </w:rPr>
              <w:br w:type="textWrapping" w:clear="none"/>
            </w:r>
            <w:r>
              <w:rPr>
                <w:rFonts w:hint="eastAsia"/>
                <w:sz w:val="22"/>
              </w:rPr>
              <w:t>※１</w:t>
            </w:r>
          </w:p>
        </w:tc>
        <w:tc>
          <w:tcPr>
            <w:tcW w:w="41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sz w:val="22"/>
              </w:rPr>
            </w:pPr>
            <w:r>
              <w:rPr>
                <w:rFonts w:hint="eastAsia"/>
                <w:sz w:val="22"/>
              </w:rPr>
              <w:t>税額</w:t>
            </w:r>
            <w:r>
              <w:rPr>
                <w:rFonts w:hint="eastAsia"/>
              </w:rPr>
              <w:br w:type="textWrapping" w:clear="none"/>
            </w:r>
            <w:r>
              <w:rPr>
                <w:rFonts w:hint="eastAsia"/>
                <w:sz w:val="22"/>
              </w:rPr>
              <w:t>免除</w:t>
            </w:r>
            <w:r>
              <w:rPr>
                <w:rFonts w:hint="eastAsia"/>
              </w:rPr>
              <w:br w:type="textWrapping" w:clear="none"/>
            </w:r>
            <w:r>
              <w:rPr>
                <w:rFonts w:hint="eastAsia"/>
                <w:sz w:val="22"/>
              </w:rPr>
              <w:t>※２</w:t>
            </w:r>
          </w:p>
        </w:tc>
      </w:tr>
      <w:tr>
        <w:trPr>
          <w:trHeight w:val="907" w:hRule="atLeast"/>
        </w:trPr>
        <w:tc>
          <w:tcPr>
            <w:tcW w:w="276" w:type="pct"/>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snapToGrid w:val="0"/>
              <w:jc w:val="center"/>
              <w:rPr>
                <w:rFonts w:hint="eastAsia"/>
                <w:sz w:val="22"/>
              </w:rPr>
            </w:pPr>
            <w:r>
              <w:rPr>
                <w:rFonts w:hint="eastAsia"/>
                <w:sz w:val="22"/>
              </w:rPr>
              <w:t>１号</w:t>
            </w:r>
          </w:p>
        </w:tc>
        <w:tc>
          <w:tcPr>
            <w:tcW w:w="1669" w:type="pct"/>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snapToGrid w:val="0"/>
              <w:jc w:val="both"/>
              <w:rPr>
                <w:rFonts w:hint="eastAsia"/>
                <w:sz w:val="22"/>
              </w:rPr>
            </w:pPr>
            <w:r>
              <w:rPr>
                <w:rFonts w:hint="eastAsia"/>
                <w:sz w:val="22"/>
              </w:rPr>
              <w:t>建物及びその付属設備</w:t>
            </w:r>
          </w:p>
        </w:tc>
        <w:tc>
          <w:tcPr>
            <w:tcW w:w="2212" w:type="pct"/>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snapToGrid w:val="0"/>
              <w:jc w:val="both"/>
              <w:rPr>
                <w:rFonts w:hint="eastAsia"/>
                <w:sz w:val="22"/>
              </w:rPr>
            </w:pPr>
            <w:r>
              <w:rPr>
                <w:rFonts w:hint="eastAsia"/>
                <w:sz w:val="22"/>
              </w:rPr>
              <w:t>ガス設備、給排水設備、消火設備、昇降機設備、通風設備、電気設備、避難設備、冷暖房設備、排煙設備等</w:t>
            </w:r>
          </w:p>
        </w:tc>
        <w:tc>
          <w:tcPr>
            <w:tcW w:w="431" w:type="pct"/>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snapToGrid w:val="0"/>
              <w:jc w:val="center"/>
              <w:rPr>
                <w:rFonts w:hint="eastAsia"/>
              </w:rPr>
            </w:pPr>
            <w:r>
              <w:rPr>
                <w:rFonts w:hint="eastAsia"/>
              </w:rPr>
              <w:t>〇</w:t>
            </w:r>
          </w:p>
        </w:tc>
        <w:tc>
          <w:tcPr>
            <w:tcW w:w="412" w:type="pct"/>
            <w:tcBorders>
              <w:top w:val="doub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snapToGrid w:val="0"/>
              <w:jc w:val="center"/>
              <w:rPr>
                <w:rFonts w:hint="eastAsia"/>
                <w:sz w:val="22"/>
              </w:rPr>
            </w:pPr>
            <w:r>
              <w:rPr>
                <w:rFonts w:hint="eastAsia"/>
              </w:rPr>
              <w:t>〇</w:t>
            </w:r>
          </w:p>
        </w:tc>
      </w:tr>
      <w:tr>
        <w:trPr>
          <w:trHeight w:val="907" w:hRule="atLeast"/>
        </w:trPr>
        <w:tc>
          <w:tcPr>
            <w:tcW w:w="27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sz w:val="22"/>
              </w:rPr>
            </w:pPr>
            <w:r>
              <w:rPr>
                <w:rFonts w:hint="eastAsia"/>
                <w:sz w:val="22"/>
              </w:rPr>
              <w:t>２号</w:t>
            </w: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jc w:val="both"/>
              <w:rPr>
                <w:rFonts w:hint="eastAsia"/>
                <w:sz w:val="22"/>
              </w:rPr>
            </w:pPr>
            <w:r>
              <w:rPr>
                <w:rFonts w:hint="eastAsia"/>
                <w:sz w:val="22"/>
              </w:rPr>
              <w:t>構築物</w:t>
            </w:r>
          </w:p>
        </w:tc>
        <w:tc>
          <w:tcPr>
            <w:tcW w:w="221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jc w:val="both"/>
              <w:rPr>
                <w:rFonts w:hint="eastAsia"/>
                <w:sz w:val="22"/>
              </w:rPr>
            </w:pPr>
            <w:r>
              <w:rPr>
                <w:rFonts w:hint="eastAsia"/>
                <w:sz w:val="22"/>
              </w:rPr>
              <w:t>舗装路面、庭園、門、塀、緑化施設等の外構工事等</w:t>
            </w:r>
          </w:p>
        </w:tc>
        <w:tc>
          <w:tcPr>
            <w:tcW w:w="43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rPr>
            </w:pPr>
            <w:r>
              <w:rPr>
                <w:rFonts w:hint="eastAsia"/>
              </w:rPr>
              <w:t>〇</w:t>
            </w:r>
          </w:p>
        </w:tc>
        <w:tc>
          <w:tcPr>
            <w:tcW w:w="41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sz w:val="22"/>
              </w:rPr>
            </w:pPr>
            <w:r>
              <w:rPr>
                <w:rFonts w:hint="eastAsia"/>
              </w:rPr>
              <w:t>×</w:t>
            </w:r>
          </w:p>
        </w:tc>
      </w:tr>
      <w:tr>
        <w:trPr>
          <w:trHeight w:val="907" w:hRule="atLeast"/>
        </w:trPr>
        <w:tc>
          <w:tcPr>
            <w:tcW w:w="276" w:type="pct"/>
            <w:vAlign w:val="center"/>
          </w:tcPr>
          <w:p>
            <w:pPr>
              <w:pStyle w:val="0"/>
              <w:widowControl w:val="0"/>
              <w:autoSpaceDE w:val="0"/>
              <w:autoSpaceDN w:val="0"/>
              <w:snapToGrid w:val="0"/>
              <w:jc w:val="center"/>
              <w:rPr>
                <w:rFonts w:hint="eastAsia"/>
                <w:sz w:val="22"/>
              </w:rPr>
            </w:pPr>
            <w:r>
              <w:rPr>
                <w:rFonts w:hint="eastAsia"/>
                <w:sz w:val="22"/>
              </w:rPr>
              <w:t>３号</w:t>
            </w:r>
          </w:p>
        </w:tc>
        <w:tc>
          <w:tcPr>
            <w:tcW w:w="1669" w:type="pct"/>
            <w:vAlign w:val="center"/>
          </w:tcPr>
          <w:p>
            <w:pPr>
              <w:pStyle w:val="0"/>
              <w:widowControl w:val="0"/>
              <w:autoSpaceDE w:val="0"/>
              <w:autoSpaceDN w:val="0"/>
              <w:snapToGrid w:val="0"/>
              <w:jc w:val="both"/>
              <w:rPr>
                <w:rFonts w:hint="eastAsia"/>
                <w:sz w:val="22"/>
              </w:rPr>
            </w:pPr>
            <w:r>
              <w:rPr>
                <w:rFonts w:hint="eastAsia"/>
                <w:sz w:val="22"/>
              </w:rPr>
              <w:t>機械及び装置</w:t>
            </w:r>
          </w:p>
        </w:tc>
        <w:tc>
          <w:tcPr>
            <w:tcW w:w="2212" w:type="pct"/>
            <w:vAlign w:val="center"/>
          </w:tcPr>
          <w:p>
            <w:pPr>
              <w:pStyle w:val="0"/>
              <w:widowControl w:val="0"/>
              <w:autoSpaceDE w:val="0"/>
              <w:autoSpaceDN w:val="0"/>
              <w:snapToGrid w:val="0"/>
              <w:jc w:val="both"/>
              <w:rPr>
                <w:rFonts w:hint="eastAsia"/>
                <w:sz w:val="22"/>
              </w:rPr>
            </w:pPr>
            <w:r>
              <w:rPr>
                <w:rFonts w:hint="eastAsia"/>
                <w:sz w:val="22"/>
              </w:rPr>
              <w:t>各種製造設備等の機械及び装置等</w:t>
            </w:r>
          </w:p>
        </w:tc>
        <w:tc>
          <w:tcPr>
            <w:tcW w:w="431" w:type="pct"/>
            <w:vAlign w:val="center"/>
          </w:tcPr>
          <w:p>
            <w:pPr>
              <w:pStyle w:val="0"/>
              <w:widowControl w:val="0"/>
              <w:autoSpaceDE w:val="0"/>
              <w:autoSpaceDN w:val="0"/>
              <w:snapToGrid w:val="0"/>
              <w:jc w:val="center"/>
              <w:rPr>
                <w:rFonts w:hint="eastAsia"/>
              </w:rPr>
            </w:pPr>
            <w:r>
              <w:rPr>
                <w:rFonts w:hint="eastAsia"/>
              </w:rPr>
              <w:t>〇</w:t>
            </w:r>
          </w:p>
        </w:tc>
        <w:tc>
          <w:tcPr>
            <w:tcW w:w="412" w:type="pct"/>
            <w:vAlign w:val="center"/>
          </w:tcPr>
          <w:p>
            <w:pPr>
              <w:pStyle w:val="0"/>
              <w:widowControl w:val="0"/>
              <w:autoSpaceDE w:val="0"/>
              <w:autoSpaceDN w:val="0"/>
              <w:snapToGrid w:val="0"/>
              <w:jc w:val="center"/>
              <w:rPr>
                <w:rFonts w:hint="eastAsia"/>
                <w:sz w:val="22"/>
              </w:rPr>
            </w:pPr>
            <w:r>
              <w:rPr>
                <w:rFonts w:hint="eastAsia"/>
              </w:rPr>
              <w:t>〇</w:t>
            </w:r>
          </w:p>
        </w:tc>
      </w:tr>
      <w:tr>
        <w:trPr>
          <w:trHeight w:val="907" w:hRule="atLeast"/>
        </w:trPr>
        <w:tc>
          <w:tcPr>
            <w:tcW w:w="276" w:type="pct"/>
            <w:vAlign w:val="center"/>
          </w:tcPr>
          <w:p>
            <w:pPr>
              <w:pStyle w:val="0"/>
              <w:widowControl w:val="0"/>
              <w:autoSpaceDE w:val="0"/>
              <w:autoSpaceDN w:val="0"/>
              <w:snapToGrid w:val="0"/>
              <w:jc w:val="center"/>
              <w:rPr>
                <w:rFonts w:hint="eastAsia"/>
                <w:sz w:val="22"/>
              </w:rPr>
            </w:pPr>
            <w:r>
              <w:rPr>
                <w:rFonts w:hint="eastAsia"/>
                <w:sz w:val="22"/>
              </w:rPr>
              <w:t>４号</w:t>
            </w:r>
          </w:p>
        </w:tc>
        <w:tc>
          <w:tcPr>
            <w:tcW w:w="1669" w:type="pct"/>
            <w:vAlign w:val="center"/>
          </w:tcPr>
          <w:p>
            <w:pPr>
              <w:pStyle w:val="0"/>
              <w:widowControl w:val="0"/>
              <w:autoSpaceDE w:val="0"/>
              <w:autoSpaceDN w:val="0"/>
              <w:snapToGrid w:val="0"/>
              <w:jc w:val="both"/>
              <w:rPr>
                <w:rFonts w:hint="eastAsia"/>
                <w:sz w:val="22"/>
              </w:rPr>
            </w:pPr>
            <w:r>
              <w:rPr>
                <w:rFonts w:hint="eastAsia"/>
                <w:sz w:val="22"/>
              </w:rPr>
              <w:t>船舶</w:t>
            </w:r>
          </w:p>
        </w:tc>
        <w:tc>
          <w:tcPr>
            <w:tcW w:w="2212" w:type="pct"/>
            <w:vAlign w:val="center"/>
          </w:tcPr>
          <w:p>
            <w:pPr>
              <w:pStyle w:val="0"/>
              <w:widowControl w:val="0"/>
              <w:autoSpaceDE w:val="0"/>
              <w:autoSpaceDN w:val="0"/>
              <w:snapToGrid w:val="0"/>
              <w:jc w:val="both"/>
              <w:rPr>
                <w:rFonts w:hint="eastAsia"/>
                <w:sz w:val="22"/>
              </w:rPr>
            </w:pPr>
            <w:r>
              <w:rPr>
                <w:rFonts w:hint="eastAsia"/>
                <w:sz w:val="22"/>
              </w:rPr>
              <w:t>ボート、漁船、遊覧船等</w:t>
            </w:r>
          </w:p>
        </w:tc>
        <w:tc>
          <w:tcPr>
            <w:tcW w:w="431" w:type="pct"/>
            <w:vAlign w:val="center"/>
          </w:tcPr>
          <w:p>
            <w:pPr>
              <w:pStyle w:val="0"/>
              <w:widowControl w:val="0"/>
              <w:autoSpaceDE w:val="0"/>
              <w:autoSpaceDN w:val="0"/>
              <w:snapToGrid w:val="0"/>
              <w:jc w:val="center"/>
              <w:rPr>
                <w:rFonts w:hint="eastAsia"/>
              </w:rPr>
            </w:pPr>
            <w:r>
              <w:rPr>
                <w:rFonts w:hint="eastAsia"/>
              </w:rPr>
              <w:t>〇</w:t>
            </w:r>
          </w:p>
        </w:tc>
        <w:tc>
          <w:tcPr>
            <w:tcW w:w="412" w:type="pct"/>
            <w:vAlign w:val="center"/>
          </w:tcPr>
          <w:p>
            <w:pPr>
              <w:pStyle w:val="0"/>
              <w:widowControl w:val="0"/>
              <w:autoSpaceDE w:val="0"/>
              <w:autoSpaceDN w:val="0"/>
              <w:snapToGrid w:val="0"/>
              <w:jc w:val="center"/>
              <w:rPr>
                <w:rFonts w:hint="eastAsia"/>
                <w:sz w:val="22"/>
              </w:rPr>
            </w:pPr>
            <w:r>
              <w:rPr>
                <w:rFonts w:hint="eastAsia"/>
              </w:rPr>
              <w:t>×</w:t>
            </w:r>
          </w:p>
        </w:tc>
      </w:tr>
      <w:tr>
        <w:trPr>
          <w:trHeight w:val="907" w:hRule="atLeast"/>
        </w:trPr>
        <w:tc>
          <w:tcPr>
            <w:tcW w:w="276" w:type="pct"/>
            <w:vAlign w:val="center"/>
          </w:tcPr>
          <w:p>
            <w:pPr>
              <w:pStyle w:val="0"/>
              <w:widowControl w:val="0"/>
              <w:autoSpaceDE w:val="0"/>
              <w:autoSpaceDN w:val="0"/>
              <w:snapToGrid w:val="0"/>
              <w:jc w:val="center"/>
              <w:rPr>
                <w:rFonts w:hint="eastAsia"/>
                <w:sz w:val="22"/>
              </w:rPr>
            </w:pPr>
            <w:r>
              <w:rPr>
                <w:rFonts w:hint="eastAsia"/>
                <w:sz w:val="22"/>
              </w:rPr>
              <w:t>５号</w:t>
            </w:r>
          </w:p>
        </w:tc>
        <w:tc>
          <w:tcPr>
            <w:tcW w:w="1669" w:type="pct"/>
            <w:vAlign w:val="center"/>
          </w:tcPr>
          <w:p>
            <w:pPr>
              <w:pStyle w:val="0"/>
              <w:widowControl w:val="0"/>
              <w:autoSpaceDE w:val="0"/>
              <w:autoSpaceDN w:val="0"/>
              <w:snapToGrid w:val="0"/>
              <w:jc w:val="both"/>
              <w:rPr>
                <w:rFonts w:hint="eastAsia"/>
                <w:sz w:val="22"/>
              </w:rPr>
            </w:pPr>
            <w:r>
              <w:rPr>
                <w:rFonts w:hint="eastAsia"/>
                <w:sz w:val="22"/>
              </w:rPr>
              <w:t>航空機</w:t>
            </w:r>
          </w:p>
        </w:tc>
        <w:tc>
          <w:tcPr>
            <w:tcW w:w="2212" w:type="pct"/>
            <w:vAlign w:val="center"/>
          </w:tcPr>
          <w:p>
            <w:pPr>
              <w:pStyle w:val="0"/>
              <w:widowControl w:val="0"/>
              <w:autoSpaceDE w:val="0"/>
              <w:autoSpaceDN w:val="0"/>
              <w:snapToGrid w:val="0"/>
              <w:jc w:val="both"/>
              <w:rPr>
                <w:rFonts w:hint="eastAsia"/>
                <w:sz w:val="22"/>
              </w:rPr>
            </w:pPr>
            <w:r>
              <w:rPr>
                <w:rFonts w:hint="eastAsia"/>
                <w:sz w:val="22"/>
              </w:rPr>
              <w:t>飛行機、ヘリコプター、グライダー等</w:t>
            </w:r>
          </w:p>
        </w:tc>
        <w:tc>
          <w:tcPr>
            <w:tcW w:w="431" w:type="pct"/>
            <w:vAlign w:val="center"/>
          </w:tcPr>
          <w:p>
            <w:pPr>
              <w:pStyle w:val="0"/>
              <w:widowControl w:val="0"/>
              <w:autoSpaceDE w:val="0"/>
              <w:autoSpaceDN w:val="0"/>
              <w:snapToGrid w:val="0"/>
              <w:jc w:val="center"/>
              <w:rPr>
                <w:rFonts w:hint="eastAsia"/>
              </w:rPr>
            </w:pPr>
            <w:r>
              <w:rPr>
                <w:rFonts w:hint="eastAsia"/>
              </w:rPr>
              <w:t>〇</w:t>
            </w:r>
          </w:p>
        </w:tc>
        <w:tc>
          <w:tcPr>
            <w:tcW w:w="412" w:type="pct"/>
            <w:vAlign w:val="center"/>
          </w:tcPr>
          <w:p>
            <w:pPr>
              <w:pStyle w:val="0"/>
              <w:widowControl w:val="0"/>
              <w:autoSpaceDE w:val="0"/>
              <w:autoSpaceDN w:val="0"/>
              <w:snapToGrid w:val="0"/>
              <w:jc w:val="center"/>
              <w:rPr>
                <w:rFonts w:hint="eastAsia"/>
                <w:sz w:val="24"/>
              </w:rPr>
            </w:pPr>
            <w:r>
              <w:rPr>
                <w:rFonts w:hint="eastAsia"/>
                <w:sz w:val="24"/>
              </w:rPr>
              <w:t>×</w:t>
            </w:r>
          </w:p>
        </w:tc>
      </w:tr>
      <w:tr>
        <w:trPr>
          <w:trHeight w:val="907" w:hRule="atLeast"/>
        </w:trPr>
        <w:tc>
          <w:tcPr>
            <w:tcW w:w="276" w:type="pct"/>
            <w:vAlign w:val="center"/>
          </w:tcPr>
          <w:p>
            <w:pPr>
              <w:pStyle w:val="0"/>
              <w:widowControl w:val="0"/>
              <w:autoSpaceDE w:val="0"/>
              <w:autoSpaceDN w:val="0"/>
              <w:snapToGrid w:val="0"/>
              <w:jc w:val="center"/>
              <w:rPr>
                <w:rFonts w:hint="eastAsia"/>
                <w:sz w:val="22"/>
              </w:rPr>
            </w:pPr>
            <w:r>
              <w:rPr>
                <w:rFonts w:hint="eastAsia"/>
                <w:sz w:val="22"/>
              </w:rPr>
              <w:t>６号</w:t>
            </w:r>
          </w:p>
        </w:tc>
        <w:tc>
          <w:tcPr>
            <w:tcW w:w="1669" w:type="pct"/>
            <w:vAlign w:val="center"/>
          </w:tcPr>
          <w:p>
            <w:pPr>
              <w:pStyle w:val="0"/>
              <w:widowControl w:val="0"/>
              <w:autoSpaceDE w:val="0"/>
              <w:autoSpaceDN w:val="0"/>
              <w:snapToGrid w:val="0"/>
              <w:jc w:val="both"/>
              <w:rPr>
                <w:rFonts w:hint="eastAsia"/>
                <w:sz w:val="22"/>
              </w:rPr>
            </w:pPr>
            <w:r>
              <w:rPr>
                <w:rFonts w:hint="eastAsia"/>
                <w:sz w:val="22"/>
              </w:rPr>
              <w:t>車両及び運搬具</w:t>
            </w:r>
          </w:p>
        </w:tc>
        <w:tc>
          <w:tcPr>
            <w:tcW w:w="2212" w:type="pct"/>
            <w:vAlign w:val="center"/>
          </w:tcPr>
          <w:p>
            <w:pPr>
              <w:pStyle w:val="0"/>
              <w:widowControl w:val="0"/>
              <w:autoSpaceDE w:val="0"/>
              <w:autoSpaceDN w:val="0"/>
              <w:snapToGrid w:val="0"/>
              <w:jc w:val="both"/>
              <w:rPr>
                <w:rFonts w:hint="eastAsia"/>
                <w:sz w:val="22"/>
              </w:rPr>
            </w:pPr>
            <w:r>
              <w:rPr>
                <w:rFonts w:hint="eastAsia"/>
                <w:sz w:val="22"/>
              </w:rPr>
              <w:t>大型特殊自動車、構内運搬車、貨車等</w:t>
            </w:r>
          </w:p>
          <w:p>
            <w:pPr>
              <w:pStyle w:val="0"/>
              <w:widowControl w:val="0"/>
              <w:autoSpaceDE w:val="0"/>
              <w:autoSpaceDN w:val="0"/>
              <w:snapToGrid w:val="0"/>
              <w:jc w:val="both"/>
              <w:rPr>
                <w:rFonts w:hint="eastAsia"/>
                <w:sz w:val="22"/>
              </w:rPr>
            </w:pPr>
          </w:p>
        </w:tc>
        <w:tc>
          <w:tcPr>
            <w:tcW w:w="431" w:type="pct"/>
            <w:vAlign w:val="center"/>
          </w:tcPr>
          <w:p>
            <w:pPr>
              <w:pStyle w:val="0"/>
              <w:widowControl w:val="0"/>
              <w:autoSpaceDE w:val="0"/>
              <w:autoSpaceDN w:val="0"/>
              <w:snapToGrid w:val="0"/>
              <w:jc w:val="center"/>
              <w:rPr>
                <w:rFonts w:hint="eastAsia"/>
              </w:rPr>
            </w:pPr>
            <w:r>
              <w:rPr>
                <w:rFonts w:hint="eastAsia"/>
              </w:rPr>
              <w:t>〇</w:t>
            </w:r>
          </w:p>
        </w:tc>
        <w:tc>
          <w:tcPr>
            <w:tcW w:w="412" w:type="pct"/>
            <w:vAlign w:val="center"/>
          </w:tcPr>
          <w:p>
            <w:pPr>
              <w:pStyle w:val="0"/>
              <w:widowControl w:val="0"/>
              <w:autoSpaceDE w:val="0"/>
              <w:autoSpaceDN w:val="0"/>
              <w:snapToGrid w:val="0"/>
              <w:jc w:val="center"/>
              <w:rPr>
                <w:rFonts w:hint="eastAsia"/>
                <w:sz w:val="22"/>
              </w:rPr>
            </w:pPr>
            <w:r>
              <w:rPr>
                <w:rFonts w:hint="eastAsia"/>
              </w:rPr>
              <w:t>×</w:t>
            </w:r>
          </w:p>
        </w:tc>
      </w:tr>
      <w:tr>
        <w:trPr>
          <w:trHeight w:val="907" w:hRule="atLeast"/>
        </w:trPr>
        <w:tc>
          <w:tcPr>
            <w:tcW w:w="276" w:type="pct"/>
            <w:vAlign w:val="center"/>
          </w:tcPr>
          <w:p>
            <w:pPr>
              <w:pStyle w:val="0"/>
              <w:widowControl w:val="0"/>
              <w:autoSpaceDE w:val="0"/>
              <w:autoSpaceDN w:val="0"/>
              <w:snapToGrid w:val="0"/>
              <w:jc w:val="center"/>
              <w:rPr>
                <w:rFonts w:hint="eastAsia"/>
                <w:sz w:val="22"/>
              </w:rPr>
            </w:pPr>
            <w:r>
              <w:rPr>
                <w:rFonts w:hint="eastAsia"/>
                <w:sz w:val="22"/>
              </w:rPr>
              <w:t>７号</w:t>
            </w:r>
          </w:p>
        </w:tc>
        <w:tc>
          <w:tcPr>
            <w:tcW w:w="1669" w:type="pct"/>
            <w:vAlign w:val="center"/>
          </w:tcPr>
          <w:p>
            <w:pPr>
              <w:pStyle w:val="0"/>
              <w:widowControl w:val="0"/>
              <w:autoSpaceDE w:val="0"/>
              <w:autoSpaceDN w:val="0"/>
              <w:snapToGrid w:val="0"/>
              <w:jc w:val="both"/>
              <w:rPr>
                <w:rFonts w:hint="eastAsia"/>
                <w:sz w:val="22"/>
              </w:rPr>
            </w:pPr>
            <w:r>
              <w:rPr>
                <w:rFonts w:hint="eastAsia"/>
                <w:sz w:val="22"/>
              </w:rPr>
              <w:t>工具・器具及び備品</w:t>
            </w:r>
          </w:p>
        </w:tc>
        <w:tc>
          <w:tcPr>
            <w:tcW w:w="2212" w:type="pct"/>
            <w:vAlign w:val="center"/>
          </w:tcPr>
          <w:p>
            <w:pPr>
              <w:pStyle w:val="0"/>
              <w:widowControl w:val="0"/>
              <w:autoSpaceDE w:val="0"/>
              <w:autoSpaceDN w:val="0"/>
              <w:snapToGrid w:val="0"/>
              <w:jc w:val="both"/>
              <w:rPr>
                <w:rFonts w:hint="eastAsia"/>
                <w:sz w:val="22"/>
              </w:rPr>
            </w:pPr>
            <w:r>
              <w:rPr>
                <w:rFonts w:hint="eastAsia"/>
                <w:sz w:val="22"/>
              </w:rPr>
              <w:t>測定工具類、検査工具類、型枠、金型、家具類、各種機器類等</w:t>
            </w:r>
          </w:p>
        </w:tc>
        <w:tc>
          <w:tcPr>
            <w:tcW w:w="431" w:type="pct"/>
            <w:vAlign w:val="center"/>
          </w:tcPr>
          <w:p>
            <w:pPr>
              <w:pStyle w:val="0"/>
              <w:widowControl w:val="0"/>
              <w:autoSpaceDE w:val="0"/>
              <w:autoSpaceDN w:val="0"/>
              <w:snapToGrid w:val="0"/>
              <w:jc w:val="center"/>
              <w:rPr>
                <w:rFonts w:hint="eastAsia"/>
              </w:rPr>
            </w:pPr>
            <w:r>
              <w:rPr>
                <w:rFonts w:hint="eastAsia"/>
              </w:rPr>
              <w:t>〇</w:t>
            </w:r>
          </w:p>
        </w:tc>
        <w:tc>
          <w:tcPr>
            <w:tcW w:w="412" w:type="pct"/>
            <w:vAlign w:val="center"/>
          </w:tcPr>
          <w:p>
            <w:pPr>
              <w:pStyle w:val="0"/>
              <w:widowControl w:val="0"/>
              <w:autoSpaceDE w:val="0"/>
              <w:autoSpaceDN w:val="0"/>
              <w:snapToGrid w:val="0"/>
              <w:jc w:val="center"/>
              <w:rPr>
                <w:rFonts w:hint="eastAsia"/>
                <w:sz w:val="22"/>
              </w:rPr>
            </w:pPr>
            <w:r>
              <w:rPr>
                <w:rFonts w:hint="eastAsia"/>
              </w:rPr>
              <w:t>×</w:t>
            </w:r>
          </w:p>
        </w:tc>
      </w:tr>
      <w:tr>
        <w:trPr>
          <w:trHeight w:val="907" w:hRule="atLeast"/>
        </w:trPr>
        <w:tc>
          <w:tcPr>
            <w:tcW w:w="194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jc w:val="center"/>
              <w:rPr>
                <w:rFonts w:hint="eastAsia"/>
                <w:sz w:val="22"/>
              </w:rPr>
            </w:pPr>
            <w:r>
              <w:rPr>
                <w:rFonts w:hint="eastAsia"/>
                <w:sz w:val="22"/>
              </w:rPr>
              <w:t>１号の敷地である土地</w:t>
            </w:r>
          </w:p>
        </w:tc>
        <w:tc>
          <w:tcPr>
            <w:tcW w:w="2212" w:type="pct"/>
            <w:vAlign w:val="center"/>
          </w:tcPr>
          <w:p>
            <w:pPr>
              <w:pStyle w:val="0"/>
              <w:widowControl w:val="0"/>
              <w:autoSpaceDE w:val="0"/>
              <w:autoSpaceDN w:val="0"/>
              <w:snapToGrid w:val="0"/>
              <w:jc w:val="both"/>
              <w:rPr>
                <w:rFonts w:hint="eastAsia"/>
                <w:sz w:val="22"/>
              </w:rPr>
            </w:pPr>
            <w:r>
              <w:rPr>
                <w:rFonts w:hint="eastAsia"/>
                <w:sz w:val="22"/>
              </w:rPr>
              <w:t>工場用地等</w:t>
            </w:r>
          </w:p>
        </w:tc>
        <w:tc>
          <w:tcPr>
            <w:tcW w:w="431" w:type="pct"/>
            <w:vAlign w:val="center"/>
          </w:tcPr>
          <w:p>
            <w:pPr>
              <w:pStyle w:val="0"/>
              <w:widowControl w:val="0"/>
              <w:autoSpaceDE w:val="0"/>
              <w:autoSpaceDN w:val="0"/>
              <w:snapToGrid w:val="0"/>
              <w:jc w:val="center"/>
              <w:rPr>
                <w:rFonts w:hint="eastAsia"/>
              </w:rPr>
            </w:pPr>
            <w:r>
              <w:rPr>
                <w:rFonts w:hint="eastAsia"/>
              </w:rPr>
              <w:t>×</w:t>
            </w:r>
          </w:p>
        </w:tc>
        <w:tc>
          <w:tcPr>
            <w:tcW w:w="412" w:type="pct"/>
            <w:vAlign w:val="center"/>
          </w:tcPr>
          <w:p>
            <w:pPr>
              <w:pStyle w:val="0"/>
              <w:widowControl w:val="0"/>
              <w:autoSpaceDE w:val="0"/>
              <w:autoSpaceDN w:val="0"/>
              <w:snapToGrid w:val="0"/>
              <w:jc w:val="center"/>
              <w:rPr>
                <w:rFonts w:hint="eastAsia"/>
                <w:sz w:val="22"/>
              </w:rPr>
            </w:pPr>
            <w:r>
              <w:rPr>
                <w:rFonts w:hint="eastAsia"/>
              </w:rPr>
              <w:t>〇</w:t>
            </w:r>
          </w:p>
        </w:tc>
      </w:tr>
    </w:tbl>
    <w:p>
      <w:pPr>
        <w:pStyle w:val="0"/>
        <w:rPr>
          <w:rFonts w:hint="eastAsia"/>
          <w:sz w:val="22"/>
        </w:rPr>
      </w:pPr>
      <w:r>
        <w:rPr>
          <w:rFonts w:hint="eastAsia"/>
          <w:sz w:val="22"/>
        </w:rPr>
        <w:t>○＝算入、×＝非算入</w:t>
      </w:r>
    </w:p>
    <w:p>
      <w:pPr>
        <w:pStyle w:val="0"/>
        <w:rPr>
          <w:rFonts w:hint="eastAsia"/>
          <w:sz w:val="22"/>
        </w:rPr>
      </w:pPr>
      <w:r>
        <w:rPr>
          <w:rFonts w:hint="eastAsia"/>
          <w:sz w:val="22"/>
        </w:rPr>
        <w:t>※１　取得価格</w:t>
      </w:r>
    </w:p>
    <w:p>
      <w:pPr>
        <w:pStyle w:val="0"/>
        <w:ind w:left="240" w:hanging="240" w:hangingChars="100"/>
        <w:rPr>
          <w:rFonts w:hint="eastAsia"/>
          <w:sz w:val="22"/>
        </w:rPr>
      </w:pPr>
      <w:r>
        <w:rPr>
          <w:rFonts w:hint="eastAsia"/>
          <w:sz w:val="22"/>
        </w:rPr>
        <w:t>　　取得価格を判定するうえで対象となる資産。これら資産の取得価格の合計額が、単年度分で５００万～２０００万円（「資本規模別　必要取得価額表」２ページ参照）を超える必要がある。</w:t>
      </w:r>
    </w:p>
    <w:p>
      <w:pPr>
        <w:pStyle w:val="0"/>
        <w:rPr>
          <w:rFonts w:hint="eastAsia"/>
          <w:sz w:val="22"/>
        </w:rPr>
      </w:pPr>
      <w:r>
        <w:rPr>
          <w:rFonts w:hint="eastAsia"/>
          <w:sz w:val="22"/>
        </w:rPr>
        <w:t>※２　税額免除</w:t>
      </w:r>
    </w:p>
    <w:p>
      <w:pPr>
        <w:pStyle w:val="0"/>
        <w:ind w:left="240" w:hanging="240" w:hangingChars="100"/>
        <w:rPr>
          <w:rFonts w:hint="eastAsia"/>
          <w:sz w:val="22"/>
        </w:rPr>
      </w:pPr>
      <w:r>
        <w:rPr>
          <w:rFonts w:hint="eastAsia"/>
          <w:sz w:val="22"/>
        </w:rPr>
        <w:t>　　免除税額を算出するうえで対象となる資産。取得価格の判定対象資産とは区分が異なる。</w:t>
      </w:r>
    </w:p>
    <w:p>
      <w:pPr>
        <w:pStyle w:val="0"/>
        <w:rPr>
          <w:rFonts w:hint="eastAsia"/>
        </w:rPr>
      </w:pPr>
      <w:r>
        <w:rPr>
          <w:rFonts w:hint="eastAsia"/>
        </w:rPr>
        <w:br w:type="page"/>
      </w:r>
    </w:p>
    <w:p>
      <w:pPr>
        <w:pStyle w:val="0"/>
        <w:rPr>
          <w:rFonts w:hint="eastAsia"/>
        </w:rPr>
      </w:pPr>
      <w:r>
        <w:rPr>
          <w:rFonts w:hint="eastAsia"/>
          <w:b w:val="1"/>
          <w:bdr w:val="single" w:color="auto" w:sz="4" w:space="0"/>
        </w:rPr>
        <w:t>提出書類</w:t>
      </w:r>
    </w:p>
    <w:tbl>
      <w:tblPr>
        <w:tblStyle w:val="17"/>
        <w:tblW w:w="0" w:type="auto"/>
        <w:tblInd w:w="0" w:type="dxa"/>
        <w:tblLayout w:type="fixed"/>
        <w:tblLook w:firstRow="1" w:lastRow="0" w:firstColumn="1" w:lastColumn="0" w:noHBand="0" w:noVBand="1" w:val="04A0"/>
      </w:tblPr>
      <w:tblGrid>
        <w:gridCol w:w="515"/>
        <w:gridCol w:w="7620"/>
        <w:gridCol w:w="1219"/>
      </w:tblGrid>
      <w:tr>
        <w:trPr/>
        <w:tc>
          <w:tcPr>
            <w:tcW w:w="93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rPr>
                <w:rFonts w:hint="eastAsia"/>
                <w:sz w:val="22"/>
              </w:rPr>
            </w:pPr>
            <w:r>
              <w:rPr>
                <w:rFonts w:hint="eastAsia"/>
                <w:sz w:val="22"/>
              </w:rPr>
              <w:t>　１．共通書類</w:t>
            </w:r>
          </w:p>
        </w:tc>
      </w:tr>
      <w:tr>
        <w:trPr/>
        <w:tc>
          <w:tcPr>
            <w:tcW w:w="515" w:type="dxa"/>
            <w:vAlign w:val="center"/>
          </w:tcPr>
          <w:p>
            <w:pPr>
              <w:pStyle w:val="0"/>
              <w:jc w:val="center"/>
              <w:rPr>
                <w:rFonts w:hint="eastAsia"/>
                <w:sz w:val="22"/>
              </w:rPr>
            </w:pPr>
            <w:r>
              <w:rPr>
                <w:rFonts w:hint="eastAsia"/>
                <w:sz w:val="22"/>
              </w:rPr>
              <w:t>①</w:t>
            </w:r>
          </w:p>
        </w:tc>
        <w:tc>
          <w:tcPr>
            <w:tcW w:w="7620" w:type="dxa"/>
            <w:vAlign w:val="top"/>
          </w:tcPr>
          <w:p>
            <w:pPr>
              <w:pStyle w:val="0"/>
              <w:rPr>
                <w:rFonts w:hint="eastAsia"/>
                <w:sz w:val="22"/>
              </w:rPr>
            </w:pPr>
            <w:r>
              <w:rPr>
                <w:rFonts w:hint="eastAsia"/>
                <w:sz w:val="22"/>
              </w:rPr>
              <w:t>下仁田町過疎対策のための町税（固定資産税）の特例にかかる固定資産税課税免除申請書</w:t>
            </w:r>
          </w:p>
        </w:tc>
        <w:tc>
          <w:tcPr>
            <w:tcW w:w="1219" w:type="dxa"/>
            <w:vAlign w:val="center"/>
          </w:tcPr>
          <w:p>
            <w:pPr>
              <w:pStyle w:val="0"/>
              <w:jc w:val="both"/>
              <w:rPr>
                <w:rFonts w:hint="eastAsia"/>
                <w:sz w:val="22"/>
              </w:rPr>
            </w:pPr>
            <w:r>
              <w:rPr>
                <w:rFonts w:hint="eastAsia"/>
                <w:sz w:val="22"/>
              </w:rPr>
              <w:t>別紙１</w:t>
            </w:r>
          </w:p>
        </w:tc>
      </w:tr>
      <w:tr>
        <w:trPr/>
        <w:tc>
          <w:tcPr>
            <w:tcW w:w="515" w:type="dxa"/>
            <w:vAlign w:val="center"/>
          </w:tcPr>
          <w:p>
            <w:pPr>
              <w:pStyle w:val="0"/>
              <w:jc w:val="center"/>
              <w:rPr>
                <w:rFonts w:hint="eastAsia"/>
                <w:sz w:val="22"/>
              </w:rPr>
            </w:pPr>
            <w:r>
              <w:rPr>
                <w:rFonts w:hint="eastAsia"/>
                <w:sz w:val="22"/>
              </w:rPr>
              <w:t>②</w:t>
            </w:r>
          </w:p>
        </w:tc>
        <w:tc>
          <w:tcPr>
            <w:tcW w:w="7620" w:type="dxa"/>
            <w:vAlign w:val="top"/>
          </w:tcPr>
          <w:p>
            <w:pPr>
              <w:pStyle w:val="0"/>
              <w:rPr>
                <w:rFonts w:hint="eastAsia"/>
                <w:sz w:val="22"/>
              </w:rPr>
            </w:pPr>
            <w:r>
              <w:rPr>
                <w:rFonts w:hint="eastAsia"/>
                <w:sz w:val="22"/>
              </w:rPr>
              <w:t>事業主別調書</w:t>
            </w:r>
          </w:p>
        </w:tc>
        <w:tc>
          <w:tcPr>
            <w:tcW w:w="1219" w:type="dxa"/>
            <w:vAlign w:val="center"/>
          </w:tcPr>
          <w:p>
            <w:pPr>
              <w:pStyle w:val="0"/>
              <w:jc w:val="both"/>
              <w:rPr>
                <w:rFonts w:hint="eastAsia"/>
                <w:sz w:val="22"/>
              </w:rPr>
            </w:pPr>
            <w:r>
              <w:rPr>
                <w:rFonts w:hint="eastAsia"/>
                <w:sz w:val="22"/>
              </w:rPr>
              <w:t>別紙２</w:t>
            </w:r>
          </w:p>
        </w:tc>
      </w:tr>
      <w:tr>
        <w:trPr/>
        <w:tc>
          <w:tcPr>
            <w:tcW w:w="515" w:type="dxa"/>
            <w:vAlign w:val="center"/>
          </w:tcPr>
          <w:p>
            <w:pPr>
              <w:pStyle w:val="0"/>
              <w:jc w:val="center"/>
              <w:rPr>
                <w:rFonts w:hint="eastAsia"/>
                <w:sz w:val="22"/>
              </w:rPr>
            </w:pPr>
            <w:r>
              <w:rPr>
                <w:rFonts w:hint="eastAsia"/>
                <w:sz w:val="22"/>
              </w:rPr>
              <w:t>③</w:t>
            </w:r>
          </w:p>
        </w:tc>
        <w:tc>
          <w:tcPr>
            <w:tcW w:w="7620" w:type="dxa"/>
            <w:vAlign w:val="top"/>
          </w:tcPr>
          <w:p>
            <w:pPr>
              <w:pStyle w:val="0"/>
              <w:rPr>
                <w:rFonts w:hint="eastAsia"/>
                <w:sz w:val="22"/>
              </w:rPr>
            </w:pPr>
            <w:r>
              <w:rPr>
                <w:rFonts w:hint="eastAsia"/>
                <w:sz w:val="22"/>
              </w:rPr>
              <w:t>土地明細書</w:t>
            </w:r>
          </w:p>
        </w:tc>
        <w:tc>
          <w:tcPr>
            <w:tcW w:w="1219" w:type="dxa"/>
            <w:vAlign w:val="center"/>
          </w:tcPr>
          <w:p>
            <w:pPr>
              <w:pStyle w:val="0"/>
              <w:jc w:val="both"/>
              <w:rPr>
                <w:rFonts w:hint="eastAsia"/>
                <w:sz w:val="22"/>
              </w:rPr>
            </w:pPr>
            <w:r>
              <w:rPr>
                <w:rFonts w:hint="eastAsia"/>
                <w:sz w:val="22"/>
              </w:rPr>
              <w:t>別紙３－①</w:t>
            </w:r>
          </w:p>
        </w:tc>
      </w:tr>
      <w:tr>
        <w:trPr/>
        <w:tc>
          <w:tcPr>
            <w:tcW w:w="515" w:type="dxa"/>
            <w:vAlign w:val="center"/>
          </w:tcPr>
          <w:p>
            <w:pPr>
              <w:pStyle w:val="0"/>
              <w:jc w:val="center"/>
              <w:rPr>
                <w:rFonts w:hint="eastAsia"/>
                <w:sz w:val="22"/>
              </w:rPr>
            </w:pPr>
            <w:r>
              <w:rPr>
                <w:rFonts w:hint="eastAsia"/>
                <w:sz w:val="22"/>
              </w:rPr>
              <w:t>④</w:t>
            </w:r>
          </w:p>
        </w:tc>
        <w:tc>
          <w:tcPr>
            <w:tcW w:w="7620" w:type="dxa"/>
            <w:vAlign w:val="top"/>
          </w:tcPr>
          <w:p>
            <w:pPr>
              <w:pStyle w:val="0"/>
              <w:rPr>
                <w:rFonts w:hint="eastAsia"/>
                <w:sz w:val="22"/>
              </w:rPr>
            </w:pPr>
            <w:r>
              <w:rPr>
                <w:rFonts w:hint="eastAsia"/>
                <w:sz w:val="22"/>
              </w:rPr>
              <w:t>家屋明細書</w:t>
            </w:r>
          </w:p>
        </w:tc>
        <w:tc>
          <w:tcPr>
            <w:tcW w:w="1219" w:type="dxa"/>
            <w:vAlign w:val="center"/>
          </w:tcPr>
          <w:p>
            <w:pPr>
              <w:pStyle w:val="0"/>
              <w:jc w:val="both"/>
              <w:rPr>
                <w:rFonts w:hint="eastAsia"/>
                <w:sz w:val="22"/>
              </w:rPr>
            </w:pPr>
            <w:r>
              <w:rPr>
                <w:rFonts w:hint="eastAsia"/>
                <w:sz w:val="22"/>
              </w:rPr>
              <w:t>別紙３－②</w:t>
            </w:r>
          </w:p>
        </w:tc>
      </w:tr>
      <w:tr>
        <w:trPr/>
        <w:tc>
          <w:tcPr>
            <w:tcW w:w="515" w:type="dxa"/>
            <w:vAlign w:val="center"/>
          </w:tcPr>
          <w:p>
            <w:pPr>
              <w:pStyle w:val="0"/>
              <w:jc w:val="center"/>
              <w:rPr>
                <w:rFonts w:hint="eastAsia"/>
                <w:sz w:val="22"/>
              </w:rPr>
            </w:pPr>
            <w:r>
              <w:rPr>
                <w:rFonts w:hint="eastAsia"/>
                <w:sz w:val="22"/>
              </w:rPr>
              <w:t>⑤</w:t>
            </w:r>
          </w:p>
        </w:tc>
        <w:tc>
          <w:tcPr>
            <w:tcW w:w="7620" w:type="dxa"/>
            <w:vAlign w:val="top"/>
          </w:tcPr>
          <w:p>
            <w:pPr>
              <w:pStyle w:val="0"/>
              <w:rPr>
                <w:rFonts w:hint="eastAsia"/>
                <w:sz w:val="22"/>
              </w:rPr>
            </w:pPr>
            <w:r>
              <w:rPr>
                <w:rFonts w:hint="eastAsia"/>
                <w:sz w:val="22"/>
              </w:rPr>
              <w:t>償却資産明細書</w:t>
            </w:r>
          </w:p>
        </w:tc>
        <w:tc>
          <w:tcPr>
            <w:tcW w:w="1219" w:type="dxa"/>
            <w:vAlign w:val="center"/>
          </w:tcPr>
          <w:p>
            <w:pPr>
              <w:pStyle w:val="0"/>
              <w:jc w:val="both"/>
              <w:rPr>
                <w:rFonts w:hint="eastAsia"/>
                <w:sz w:val="22"/>
              </w:rPr>
            </w:pPr>
            <w:r>
              <w:rPr>
                <w:rFonts w:hint="eastAsia"/>
                <w:sz w:val="22"/>
              </w:rPr>
              <w:t>別紙３－③</w:t>
            </w:r>
          </w:p>
        </w:tc>
      </w:tr>
      <w:tr>
        <w:trPr/>
        <w:tc>
          <w:tcPr>
            <w:tcW w:w="93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jc w:val="both"/>
              <w:rPr>
                <w:rFonts w:hint="eastAsia"/>
                <w:sz w:val="22"/>
              </w:rPr>
            </w:pPr>
            <w:r>
              <w:rPr>
                <w:rFonts w:hint="eastAsia"/>
                <w:sz w:val="22"/>
              </w:rPr>
              <w:t>　２．添付書類</w:t>
            </w:r>
          </w:p>
        </w:tc>
      </w:tr>
      <w:tr>
        <w:trPr/>
        <w:tc>
          <w:tcPr>
            <w:tcW w:w="515" w:type="dxa"/>
            <w:vAlign w:val="center"/>
          </w:tcPr>
          <w:p>
            <w:pPr>
              <w:pStyle w:val="0"/>
              <w:jc w:val="center"/>
              <w:rPr>
                <w:rFonts w:hint="eastAsia"/>
                <w:sz w:val="22"/>
              </w:rPr>
            </w:pPr>
            <w:r>
              <w:rPr>
                <w:rFonts w:hint="eastAsia"/>
                <w:sz w:val="22"/>
              </w:rPr>
              <w:t>①</w:t>
            </w:r>
          </w:p>
        </w:tc>
        <w:tc>
          <w:tcPr>
            <w:tcW w:w="7620" w:type="dxa"/>
            <w:vAlign w:val="top"/>
          </w:tcPr>
          <w:p>
            <w:pPr>
              <w:pStyle w:val="0"/>
              <w:rPr>
                <w:rFonts w:hint="eastAsia"/>
                <w:sz w:val="22"/>
              </w:rPr>
            </w:pPr>
            <w:r>
              <w:rPr>
                <w:rFonts w:hint="eastAsia"/>
                <w:sz w:val="22"/>
              </w:rPr>
              <w:t>事業所全体の見取図〔別紙見取図等記入例Ａ参照〕</w:t>
            </w:r>
          </w:p>
        </w:tc>
        <w:tc>
          <w:tcPr>
            <w:tcW w:w="1219" w:type="dxa"/>
            <w:vAlign w:val="center"/>
          </w:tcPr>
          <w:p>
            <w:pPr>
              <w:pStyle w:val="0"/>
              <w:jc w:val="both"/>
              <w:rPr>
                <w:rFonts w:hint="eastAsia"/>
                <w:sz w:val="22"/>
              </w:rPr>
            </w:pPr>
            <w:r>
              <w:rPr>
                <w:rFonts w:hint="eastAsia"/>
                <w:sz w:val="22"/>
              </w:rPr>
              <w:t>見取図Ａ</w:t>
            </w:r>
          </w:p>
        </w:tc>
      </w:tr>
      <w:tr>
        <w:trPr/>
        <w:tc>
          <w:tcPr>
            <w:tcW w:w="515" w:type="dxa"/>
            <w:vAlign w:val="center"/>
          </w:tcPr>
          <w:p>
            <w:pPr>
              <w:pStyle w:val="0"/>
              <w:jc w:val="center"/>
              <w:rPr>
                <w:rFonts w:hint="eastAsia"/>
                <w:sz w:val="22"/>
              </w:rPr>
            </w:pPr>
            <w:r>
              <w:rPr>
                <w:rFonts w:hint="eastAsia"/>
                <w:sz w:val="22"/>
              </w:rPr>
              <w:t>②</w:t>
            </w:r>
          </w:p>
        </w:tc>
        <w:tc>
          <w:tcPr>
            <w:tcW w:w="7620" w:type="dxa"/>
            <w:vAlign w:val="top"/>
          </w:tcPr>
          <w:p>
            <w:pPr>
              <w:pStyle w:val="0"/>
              <w:rPr>
                <w:rFonts w:hint="eastAsia"/>
                <w:sz w:val="22"/>
              </w:rPr>
            </w:pPr>
            <w:r>
              <w:rPr>
                <w:rFonts w:hint="eastAsia"/>
                <w:sz w:val="22"/>
              </w:rPr>
              <w:t>建物平面図（建築確認申請に添付したものと同等のもの）</w:t>
            </w:r>
          </w:p>
        </w:tc>
        <w:tc>
          <w:tcPr>
            <w:tcW w:w="1219" w:type="dxa"/>
            <w:vAlign w:val="center"/>
          </w:tcPr>
          <w:p>
            <w:pPr>
              <w:pStyle w:val="0"/>
              <w:rPr>
                <w:rFonts w:hint="eastAsia"/>
                <w:sz w:val="22"/>
              </w:rPr>
            </w:pPr>
          </w:p>
        </w:tc>
      </w:tr>
      <w:tr>
        <w:trPr/>
        <w:tc>
          <w:tcPr>
            <w:tcW w:w="515" w:type="dxa"/>
            <w:vAlign w:val="center"/>
          </w:tcPr>
          <w:p>
            <w:pPr>
              <w:pStyle w:val="0"/>
              <w:jc w:val="center"/>
              <w:rPr>
                <w:rFonts w:hint="eastAsia"/>
                <w:sz w:val="22"/>
              </w:rPr>
            </w:pPr>
            <w:r>
              <w:rPr>
                <w:rFonts w:hint="eastAsia"/>
                <w:sz w:val="22"/>
              </w:rPr>
              <w:t>③</w:t>
            </w:r>
          </w:p>
        </w:tc>
        <w:tc>
          <w:tcPr>
            <w:tcW w:w="7620" w:type="dxa"/>
            <w:vAlign w:val="top"/>
          </w:tcPr>
          <w:p>
            <w:pPr>
              <w:pStyle w:val="0"/>
              <w:rPr>
                <w:rFonts w:hint="eastAsia"/>
                <w:sz w:val="22"/>
              </w:rPr>
            </w:pPr>
            <w:r>
              <w:rPr>
                <w:rFonts w:hint="eastAsia"/>
                <w:sz w:val="22"/>
              </w:rPr>
              <w:t>生産設備配置図等〔別紙見取図等記入例Ｂ参照〕</w:t>
            </w:r>
            <w:r>
              <w:rPr>
                <w:rFonts w:hint="eastAsia"/>
              </w:rPr>
              <w:br w:type="textWrapping" w:clear="none"/>
            </w:r>
            <w:r>
              <w:rPr>
                <w:rFonts w:hint="eastAsia"/>
                <w:sz w:val="22"/>
              </w:rPr>
              <w:t>※工場内の生産設備を行程の流れ順に図示したもの</w:t>
            </w:r>
          </w:p>
        </w:tc>
        <w:tc>
          <w:tcPr>
            <w:tcW w:w="1219" w:type="dxa"/>
            <w:vAlign w:val="center"/>
          </w:tcPr>
          <w:p>
            <w:pPr>
              <w:pStyle w:val="0"/>
              <w:rPr>
                <w:rFonts w:hint="eastAsia"/>
                <w:sz w:val="22"/>
              </w:rPr>
            </w:pPr>
            <w:r>
              <w:rPr>
                <w:rFonts w:hint="eastAsia"/>
                <w:sz w:val="22"/>
              </w:rPr>
              <w:t>見取図Ｂ</w:t>
            </w:r>
          </w:p>
        </w:tc>
      </w:tr>
      <w:tr>
        <w:trPr/>
        <w:tc>
          <w:tcPr>
            <w:tcW w:w="515" w:type="dxa"/>
            <w:vAlign w:val="center"/>
          </w:tcPr>
          <w:p>
            <w:pPr>
              <w:pStyle w:val="0"/>
              <w:jc w:val="center"/>
              <w:rPr>
                <w:rFonts w:hint="eastAsia"/>
                <w:sz w:val="22"/>
              </w:rPr>
            </w:pPr>
            <w:r>
              <w:rPr>
                <w:rFonts w:hint="eastAsia"/>
                <w:sz w:val="22"/>
              </w:rPr>
              <w:t>④</w:t>
            </w:r>
          </w:p>
        </w:tc>
        <w:tc>
          <w:tcPr>
            <w:tcW w:w="7620" w:type="dxa"/>
            <w:vAlign w:val="top"/>
          </w:tcPr>
          <w:p>
            <w:pPr>
              <w:pStyle w:val="0"/>
              <w:rPr>
                <w:rFonts w:hint="eastAsia"/>
                <w:sz w:val="22"/>
              </w:rPr>
            </w:pPr>
            <w:r>
              <w:rPr>
                <w:rFonts w:hint="eastAsia"/>
                <w:sz w:val="22"/>
              </w:rPr>
              <w:t>写真台帳〔別紙見取図等記入例Ｃ参照〕</w:t>
            </w:r>
            <w:r>
              <w:rPr>
                <w:rFonts w:hint="eastAsia"/>
              </w:rPr>
              <w:br w:type="textWrapping" w:clear="none"/>
            </w:r>
            <w:r>
              <w:rPr>
                <w:rFonts w:hint="eastAsia"/>
                <w:sz w:val="22"/>
              </w:rPr>
              <w:t>※償却資産の統一番号、名称及び当該資産の使用目的等を簡潔に記入のこと。</w:t>
            </w:r>
          </w:p>
        </w:tc>
        <w:tc>
          <w:tcPr>
            <w:tcW w:w="1219" w:type="dxa"/>
            <w:vAlign w:val="center"/>
          </w:tcPr>
          <w:p>
            <w:pPr>
              <w:pStyle w:val="0"/>
              <w:rPr>
                <w:rFonts w:hint="eastAsia"/>
                <w:sz w:val="22"/>
              </w:rPr>
            </w:pPr>
            <w:r>
              <w:rPr>
                <w:rFonts w:hint="eastAsia"/>
                <w:sz w:val="22"/>
              </w:rPr>
              <w:t>見取図Ｃ</w:t>
            </w:r>
          </w:p>
        </w:tc>
      </w:tr>
      <w:tr>
        <w:trPr/>
        <w:tc>
          <w:tcPr>
            <w:tcW w:w="515" w:type="dxa"/>
            <w:vAlign w:val="center"/>
          </w:tcPr>
          <w:p>
            <w:pPr>
              <w:pStyle w:val="0"/>
              <w:jc w:val="center"/>
              <w:rPr>
                <w:rFonts w:hint="eastAsia"/>
                <w:sz w:val="22"/>
              </w:rPr>
            </w:pPr>
            <w:r>
              <w:rPr>
                <w:rFonts w:hint="eastAsia"/>
                <w:sz w:val="22"/>
              </w:rPr>
              <w:t>⑤</w:t>
            </w:r>
          </w:p>
        </w:tc>
        <w:tc>
          <w:tcPr>
            <w:tcW w:w="7620" w:type="dxa"/>
            <w:vAlign w:val="top"/>
          </w:tcPr>
          <w:p>
            <w:pPr>
              <w:pStyle w:val="0"/>
              <w:rPr>
                <w:rFonts w:hint="eastAsia"/>
                <w:sz w:val="22"/>
              </w:rPr>
            </w:pPr>
            <w:r>
              <w:rPr>
                <w:rFonts w:hint="eastAsia"/>
                <w:sz w:val="22"/>
              </w:rPr>
              <w:t>事業の用に供した日、取得価格、耐用年数、特別償却等を明らかにする書類</w:t>
            </w:r>
          </w:p>
          <w:p>
            <w:pPr>
              <w:pStyle w:val="0"/>
              <w:rPr>
                <w:rFonts w:hint="eastAsia"/>
                <w:sz w:val="22"/>
              </w:rPr>
            </w:pPr>
            <w:r>
              <w:rPr>
                <w:rFonts w:hint="eastAsia"/>
                <w:sz w:val="20"/>
              </w:rPr>
              <w:t>※法人税法施行規則別表１６「減価償却資産の償却額の計算に関する明細書の写し等」</w:t>
            </w:r>
          </w:p>
        </w:tc>
        <w:tc>
          <w:tcPr>
            <w:tcW w:w="1219" w:type="dxa"/>
            <w:vAlign w:val="center"/>
          </w:tcPr>
          <w:p>
            <w:pPr>
              <w:pStyle w:val="0"/>
              <w:rPr>
                <w:rFonts w:hint="eastAsia"/>
                <w:sz w:val="22"/>
              </w:rPr>
            </w:pPr>
          </w:p>
        </w:tc>
      </w:tr>
      <w:tr>
        <w:trPr/>
        <w:tc>
          <w:tcPr>
            <w:tcW w:w="515" w:type="dxa"/>
            <w:vAlign w:val="center"/>
          </w:tcPr>
          <w:p>
            <w:pPr>
              <w:pStyle w:val="0"/>
              <w:jc w:val="center"/>
              <w:rPr>
                <w:rFonts w:hint="eastAsia"/>
                <w:sz w:val="22"/>
              </w:rPr>
            </w:pPr>
            <w:r>
              <w:rPr>
                <w:rFonts w:hint="eastAsia"/>
                <w:sz w:val="22"/>
              </w:rPr>
              <w:t>⑥</w:t>
            </w:r>
          </w:p>
        </w:tc>
        <w:tc>
          <w:tcPr>
            <w:tcW w:w="7620" w:type="dxa"/>
            <w:vAlign w:val="top"/>
          </w:tcPr>
          <w:p>
            <w:pPr>
              <w:pStyle w:val="0"/>
              <w:rPr>
                <w:rFonts w:hint="eastAsia"/>
                <w:sz w:val="22"/>
              </w:rPr>
            </w:pPr>
            <w:r>
              <w:rPr>
                <w:rFonts w:hint="eastAsia"/>
                <w:sz w:val="22"/>
              </w:rPr>
              <w:t>青色申告書の写し　※直近１年以内のもの</w:t>
            </w:r>
          </w:p>
        </w:tc>
        <w:tc>
          <w:tcPr>
            <w:tcW w:w="1219" w:type="dxa"/>
            <w:vAlign w:val="center"/>
          </w:tcPr>
          <w:p>
            <w:pPr>
              <w:pStyle w:val="0"/>
              <w:rPr>
                <w:rFonts w:hint="eastAsia"/>
                <w:sz w:val="22"/>
              </w:rPr>
            </w:pPr>
          </w:p>
        </w:tc>
      </w:tr>
      <w:tr>
        <w:trPr/>
        <w:tc>
          <w:tcPr>
            <w:tcW w:w="515" w:type="dxa"/>
            <w:vAlign w:val="center"/>
          </w:tcPr>
          <w:p>
            <w:pPr>
              <w:pStyle w:val="0"/>
              <w:jc w:val="center"/>
              <w:rPr>
                <w:rFonts w:hint="eastAsia"/>
                <w:sz w:val="22"/>
              </w:rPr>
            </w:pPr>
            <w:r>
              <w:rPr>
                <w:rFonts w:hint="eastAsia"/>
                <w:sz w:val="22"/>
              </w:rPr>
              <w:t>⑦</w:t>
            </w:r>
          </w:p>
        </w:tc>
        <w:tc>
          <w:tcPr>
            <w:tcW w:w="7620" w:type="dxa"/>
            <w:vAlign w:val="top"/>
          </w:tcPr>
          <w:p>
            <w:pPr>
              <w:pStyle w:val="0"/>
              <w:rPr>
                <w:rFonts w:hint="eastAsia"/>
                <w:sz w:val="22"/>
              </w:rPr>
            </w:pPr>
            <w:r>
              <w:rPr>
                <w:rFonts w:hint="eastAsia"/>
                <w:sz w:val="22"/>
              </w:rPr>
              <w:t>特別償却を行っていない場合は、その理由書【→別紙申出書】</w:t>
            </w:r>
          </w:p>
        </w:tc>
        <w:tc>
          <w:tcPr>
            <w:tcW w:w="1219" w:type="dxa"/>
            <w:vAlign w:val="center"/>
          </w:tcPr>
          <w:p>
            <w:pPr>
              <w:pStyle w:val="0"/>
              <w:rPr>
                <w:rFonts w:hint="eastAsia"/>
                <w:sz w:val="22"/>
              </w:rPr>
            </w:pPr>
            <w:r>
              <w:rPr>
                <w:rFonts w:hint="eastAsia"/>
                <w:sz w:val="22"/>
              </w:rPr>
              <w:t>申請書</w:t>
            </w:r>
          </w:p>
        </w:tc>
      </w:tr>
      <w:tr>
        <w:trPr/>
        <w:tc>
          <w:tcPr>
            <w:tcW w:w="515" w:type="dxa"/>
            <w:vAlign w:val="center"/>
          </w:tcPr>
          <w:p>
            <w:pPr>
              <w:pStyle w:val="0"/>
              <w:jc w:val="center"/>
              <w:rPr>
                <w:rFonts w:hint="eastAsia"/>
                <w:sz w:val="22"/>
              </w:rPr>
            </w:pPr>
            <w:r>
              <w:rPr>
                <w:rFonts w:hint="eastAsia"/>
                <w:sz w:val="22"/>
              </w:rPr>
              <w:t>⑧</w:t>
            </w:r>
          </w:p>
        </w:tc>
        <w:tc>
          <w:tcPr>
            <w:tcW w:w="7620" w:type="dxa"/>
            <w:vAlign w:val="top"/>
          </w:tcPr>
          <w:p>
            <w:pPr>
              <w:pStyle w:val="0"/>
              <w:rPr>
                <w:rFonts w:hint="eastAsia"/>
                <w:sz w:val="22"/>
              </w:rPr>
            </w:pPr>
            <w:r>
              <w:rPr>
                <w:rFonts w:hint="eastAsia"/>
                <w:sz w:val="22"/>
              </w:rPr>
              <w:t>生産能力向上（３０％以上）を証明する仕様書</w:t>
            </w:r>
          </w:p>
          <w:p>
            <w:pPr>
              <w:pStyle w:val="0"/>
              <w:rPr>
                <w:rFonts w:hint="eastAsia"/>
                <w:sz w:val="22"/>
              </w:rPr>
            </w:pPr>
            <w:r>
              <w:rPr>
                <w:rFonts w:hint="eastAsia"/>
                <w:sz w:val="20"/>
              </w:rPr>
              <w:t>※製造の事業において、既存設備の取替え又は更新のために生産設備を新増設した場合</w:t>
            </w:r>
          </w:p>
        </w:tc>
        <w:tc>
          <w:tcPr>
            <w:tcW w:w="1219" w:type="dxa"/>
            <w:vAlign w:val="center"/>
          </w:tcPr>
          <w:p>
            <w:pPr>
              <w:pStyle w:val="0"/>
              <w:rPr>
                <w:rFonts w:hint="eastAsia"/>
                <w:sz w:val="22"/>
              </w:rPr>
            </w:pPr>
          </w:p>
        </w:tc>
      </w:tr>
      <w:tr>
        <w:trPr/>
        <w:tc>
          <w:tcPr>
            <w:tcW w:w="515" w:type="dxa"/>
            <w:vAlign w:val="center"/>
          </w:tcPr>
          <w:p>
            <w:pPr>
              <w:pStyle w:val="0"/>
              <w:jc w:val="center"/>
              <w:rPr>
                <w:rFonts w:hint="eastAsia"/>
                <w:sz w:val="22"/>
              </w:rPr>
            </w:pPr>
            <w:r>
              <w:rPr>
                <w:rFonts w:hint="eastAsia"/>
                <w:sz w:val="22"/>
              </w:rPr>
              <w:t>⑨</w:t>
            </w:r>
          </w:p>
        </w:tc>
        <w:tc>
          <w:tcPr>
            <w:tcW w:w="7620" w:type="dxa"/>
            <w:vAlign w:val="top"/>
          </w:tcPr>
          <w:p>
            <w:pPr>
              <w:pStyle w:val="0"/>
              <w:rPr>
                <w:rFonts w:hint="eastAsia"/>
                <w:sz w:val="22"/>
              </w:rPr>
            </w:pPr>
            <w:r>
              <w:rPr>
                <w:rFonts w:hint="eastAsia"/>
                <w:sz w:val="22"/>
              </w:rPr>
              <w:t>土地の売買契約書の写し</w:t>
            </w:r>
          </w:p>
        </w:tc>
        <w:tc>
          <w:tcPr>
            <w:tcW w:w="1219" w:type="dxa"/>
            <w:vAlign w:val="center"/>
          </w:tcPr>
          <w:p>
            <w:pPr>
              <w:pStyle w:val="0"/>
              <w:rPr>
                <w:rFonts w:hint="eastAsia"/>
                <w:sz w:val="22"/>
              </w:rPr>
            </w:pPr>
          </w:p>
        </w:tc>
      </w:tr>
      <w:tr>
        <w:trPr/>
        <w:tc>
          <w:tcPr>
            <w:tcW w:w="515" w:type="dxa"/>
            <w:vAlign w:val="center"/>
          </w:tcPr>
          <w:p>
            <w:pPr>
              <w:pStyle w:val="0"/>
              <w:jc w:val="center"/>
              <w:rPr>
                <w:rFonts w:hint="eastAsia"/>
                <w:sz w:val="22"/>
              </w:rPr>
            </w:pPr>
            <w:r>
              <w:rPr>
                <w:rFonts w:hint="eastAsia"/>
                <w:sz w:val="22"/>
              </w:rPr>
              <w:t>⑩</w:t>
            </w:r>
          </w:p>
        </w:tc>
        <w:tc>
          <w:tcPr>
            <w:tcW w:w="7620" w:type="dxa"/>
            <w:vAlign w:val="top"/>
          </w:tcPr>
          <w:p>
            <w:pPr>
              <w:pStyle w:val="0"/>
              <w:rPr>
                <w:rFonts w:hint="eastAsia"/>
                <w:sz w:val="22"/>
              </w:rPr>
            </w:pPr>
            <w:r>
              <w:rPr>
                <w:rFonts w:hint="eastAsia"/>
                <w:sz w:val="22"/>
              </w:rPr>
              <w:t>産業振興機械等の取得等に係る確認申請書</w:t>
            </w:r>
          </w:p>
        </w:tc>
        <w:tc>
          <w:tcPr>
            <w:tcW w:w="1219" w:type="dxa"/>
            <w:vAlign w:val="center"/>
          </w:tcPr>
          <w:p>
            <w:pPr>
              <w:pStyle w:val="0"/>
              <w:rPr>
                <w:rFonts w:hint="eastAsia"/>
                <w:sz w:val="22"/>
              </w:rPr>
            </w:pPr>
            <w:r>
              <w:rPr>
                <w:rFonts w:hint="eastAsia"/>
                <w:sz w:val="22"/>
              </w:rPr>
              <w:t>確認申請書</w:t>
            </w:r>
          </w:p>
        </w:tc>
      </w:tr>
    </w:tbl>
    <w:p>
      <w:pPr>
        <w:pStyle w:val="0"/>
        <w:widowControl w:val="0"/>
        <w:autoSpaceDE w:val="0"/>
        <w:autoSpaceDN w:val="0"/>
        <w:spacing w:before="0" w:beforeLines="0" w:beforeAutospacing="0" w:after="0" w:afterLines="0" w:afterAutospacing="0"/>
        <w:ind w:left="600" w:hanging="600" w:hangingChars="300"/>
        <w:rPr>
          <w:rFonts w:hint="eastAsia"/>
          <w:sz w:val="22"/>
        </w:rPr>
      </w:pPr>
      <w:r>
        <w:rPr>
          <w:rFonts w:hint="eastAsia"/>
          <w:sz w:val="22"/>
        </w:rPr>
        <w:t>※１．共通書類については、新規申請（税額免除第１年度分）・継続申請（税額免除第２年度分・第３年度分）を問わず、全ての申請者が提出してください。なお、継続申請の場合、②～⑤については、新規申請時に提出いただいた写しで構いません。その際、新規申請時から既になくなっている物件がある場合には、各明細書の該当する物件行を朱線で見え消ししてください。</w:t>
      </w:r>
    </w:p>
    <w:p>
      <w:pPr>
        <w:pStyle w:val="0"/>
        <w:widowControl w:val="0"/>
        <w:autoSpaceDE w:val="0"/>
        <w:autoSpaceDN w:val="0"/>
        <w:spacing w:before="0" w:beforeLines="0" w:beforeAutospacing="0" w:after="0" w:afterLines="0" w:afterAutospacing="0"/>
        <w:ind w:left="600" w:hanging="600" w:hangingChars="300"/>
        <w:rPr>
          <w:rFonts w:hint="eastAsia"/>
          <w:sz w:val="22"/>
        </w:rPr>
      </w:pPr>
      <w:r>
        <w:rPr>
          <w:rFonts w:hint="eastAsia"/>
          <w:sz w:val="22"/>
        </w:rPr>
        <w:t>※２．添付書類については、新規申請を行う申請者のみ提出してください。</w:t>
      </w:r>
    </w:p>
    <w:p>
      <w:pPr>
        <w:pStyle w:val="0"/>
        <w:rPr>
          <w:rFonts w:hint="eastAsia"/>
        </w:rPr>
      </w:pPr>
    </w:p>
    <w:p>
      <w:pPr>
        <w:pStyle w:val="0"/>
        <w:rPr>
          <w:rFonts w:hint="eastAsia"/>
          <w:b w:val="1"/>
        </w:rPr>
      </w:pPr>
      <w:r>
        <w:rPr>
          <w:rFonts w:hint="eastAsia"/>
          <w:b w:val="1"/>
        </w:rPr>
        <w:t>■提</w:t>
      </w:r>
      <w:r>
        <w:rPr>
          <w:rFonts w:hint="eastAsia"/>
          <w:b w:val="1"/>
        </w:rPr>
        <w:t xml:space="preserve"> </w:t>
      </w:r>
      <w:r>
        <w:rPr>
          <w:rFonts w:hint="eastAsia"/>
          <w:b w:val="1"/>
        </w:rPr>
        <w:t>出</w:t>
      </w:r>
      <w:r>
        <w:rPr>
          <w:rFonts w:hint="eastAsia"/>
          <w:b w:val="1"/>
        </w:rPr>
        <w:t xml:space="preserve"> </w:t>
      </w:r>
      <w:r>
        <w:rPr>
          <w:rFonts w:hint="eastAsia"/>
          <w:b w:val="1"/>
        </w:rPr>
        <w:t>先　　下仁田町役場　住民税務課　資産税係</w:t>
      </w:r>
    </w:p>
    <w:p>
      <w:pPr>
        <w:pStyle w:val="0"/>
        <w:rPr>
          <w:rFonts w:hint="eastAsia"/>
        </w:rPr>
      </w:pPr>
      <w:r>
        <w:rPr>
          <w:rFonts w:hint="eastAsia"/>
        </w:rPr>
        <w:t>　　　　　　　〒</w:t>
      </w:r>
      <w:r>
        <w:rPr>
          <w:rFonts w:hint="eastAsia"/>
        </w:rPr>
        <w:t>370</w:t>
      </w:r>
      <w:r>
        <w:rPr>
          <w:rFonts w:hint="eastAsia"/>
        </w:rPr>
        <w:t>－</w:t>
      </w:r>
      <w:r>
        <w:rPr>
          <w:rFonts w:hint="eastAsia"/>
        </w:rPr>
        <w:t>2601</w:t>
      </w:r>
      <w:r>
        <w:rPr>
          <w:rFonts w:hint="eastAsia"/>
        </w:rPr>
        <w:t>　</w:t>
      </w:r>
      <w:r>
        <w:rPr>
          <w:rFonts w:hint="eastAsia"/>
        </w:rPr>
        <w:t xml:space="preserve"> </w:t>
      </w:r>
      <w:r>
        <w:rPr>
          <w:rFonts w:hint="eastAsia"/>
        </w:rPr>
        <w:t>群馬県甘楽郡下仁田町大字下仁田</w:t>
      </w:r>
      <w:r>
        <w:rPr>
          <w:rFonts w:hint="eastAsia"/>
        </w:rPr>
        <w:t>682</w:t>
      </w:r>
    </w:p>
    <w:p>
      <w:pPr>
        <w:pStyle w:val="0"/>
        <w:rPr>
          <w:rFonts w:hint="eastAsia"/>
        </w:rPr>
      </w:pPr>
    </w:p>
    <w:p>
      <w:pPr>
        <w:pStyle w:val="0"/>
        <w:rPr>
          <w:rFonts w:hint="eastAsia"/>
          <w:b w:val="1"/>
        </w:rPr>
      </w:pPr>
      <w:r>
        <w:rPr>
          <w:rFonts w:hint="eastAsia"/>
          <w:b w:val="1"/>
        </w:rPr>
        <w:t>■提出期限　　</w:t>
      </w:r>
      <w:r>
        <w:rPr>
          <w:rFonts w:hint="eastAsia"/>
          <w:b w:val="1"/>
          <w:color w:val="FF0000"/>
          <w:u w:val="double" w:color="auto"/>
        </w:rPr>
        <w:t>事業の用に供した日の翌年の１月３１日まで</w:t>
      </w:r>
      <w:bookmarkStart w:id="0" w:name="_GoBack"/>
      <w:bookmarkEnd w:id="0"/>
    </w:p>
    <w:p>
      <w:pPr>
        <w:pStyle w:val="0"/>
        <w:rPr>
          <w:rFonts w:hint="eastAsia"/>
        </w:rPr>
      </w:pPr>
    </w:p>
    <w:p>
      <w:pPr>
        <w:pStyle w:val="0"/>
        <w:widowControl w:val="0"/>
        <w:wordWrap w:val="0"/>
        <w:autoSpaceDE w:val="0"/>
        <w:autoSpaceDN w:val="0"/>
        <w:spacing w:before="0" w:beforeLines="0" w:beforeAutospacing="0" w:after="0" w:afterLines="0" w:afterAutospacing="0"/>
        <w:jc w:val="both"/>
        <w:rPr>
          <w:rFonts w:hint="eastAsia" w:ascii="ＭＳ ゴシック" w:hAnsi="ＭＳ ゴシック" w:eastAsia="ＭＳ ゴシック"/>
          <w:b w:val="1"/>
        </w:rPr>
      </w:pPr>
    </w:p>
    <w:p>
      <w:pPr>
        <w:pStyle w:val="0"/>
        <w:widowControl w:val="0"/>
        <w:wordWrap w:val="0"/>
        <w:autoSpaceDE w:val="0"/>
        <w:autoSpaceDN w:val="0"/>
        <w:spacing w:before="0" w:beforeLines="0" w:beforeAutospacing="0" w:after="0" w:afterLines="0" w:afterAutospacing="0"/>
        <w:jc w:val="right"/>
        <w:rPr>
          <w:rFonts w:hint="eastAsia" w:ascii="ＭＳ ゴシック" w:hAnsi="ＭＳ ゴシック" w:eastAsia="ＭＳ ゴシック"/>
          <w:b w:val="1"/>
        </w:rPr>
      </w:pPr>
      <w:r>
        <w:rPr>
          <w:rFonts w:hint="eastAsia" w:ascii="ＭＳ ゴシック" w:hAnsi="ＭＳ ゴシック" w:eastAsia="ＭＳ ゴシック"/>
          <w:b w:val="1"/>
        </w:rPr>
        <w:t>【</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問い合わせ先</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　下仁田町役場　住民税務課　資産税係</w:t>
      </w:r>
    </w:p>
    <w:p>
      <w:pPr>
        <w:pStyle w:val="0"/>
        <w:widowControl w:val="0"/>
        <w:wordWrap w:val="0"/>
        <w:autoSpaceDE w:val="0"/>
        <w:autoSpaceDN w:val="0"/>
        <w:spacing w:before="0" w:beforeLines="0" w:beforeAutospacing="0" w:after="0" w:afterLines="0" w:afterAutospacing="0"/>
        <w:jc w:val="right"/>
        <w:rPr>
          <w:rFonts w:hint="eastAsia" w:ascii="ＭＳ ゴシック" w:hAnsi="ＭＳ ゴシック" w:eastAsia="ＭＳ ゴシック"/>
          <w:b w:val="1"/>
        </w:rPr>
      </w:pPr>
      <w:r>
        <w:rPr>
          <w:rFonts w:hint="eastAsia" w:ascii="ＭＳ ゴシック" w:hAnsi="ＭＳ ゴシック" w:eastAsia="ＭＳ ゴシック"/>
          <w:b w:val="1"/>
        </w:rPr>
        <w:t>電話：</w:t>
      </w:r>
      <w:r>
        <w:rPr>
          <w:rFonts w:hint="eastAsia" w:ascii="ＭＳ ゴシック" w:hAnsi="ＭＳ ゴシック" w:eastAsia="ＭＳ ゴシック"/>
          <w:b w:val="1"/>
        </w:rPr>
        <w:t>0274-64-9550</w:t>
      </w:r>
      <w:r>
        <w:rPr>
          <w:rFonts w:hint="eastAsia" w:ascii="ＭＳ ゴシック" w:hAnsi="ＭＳ ゴシック" w:eastAsia="ＭＳ ゴシック"/>
          <w:b w:val="1"/>
        </w:rPr>
        <w:t>　　　　　　　　</w:t>
      </w:r>
    </w:p>
    <w:sectPr>
      <w:pgSz w:w="11906" w:h="16838"/>
      <w:pgMar w:top="1417" w:right="1134" w:bottom="1134" w:left="1417" w:header="851" w:footer="992" w:gutter="0"/>
      <w:pgBorders w:zOrder="front" w:display="allPages" w:offsetFrom="page"/>
      <w:cols w:space="720"/>
      <w:textDirection w:val="lrTb"/>
      <w:docGrid w:type="linesAndChars" w:linePitch="38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0820001"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0"/>
  <w:drawingGridVerticalSpacing w:val="19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5</Pages>
  <Words>12</Words>
  <Characters>2359</Characters>
  <Application>JUST Note</Application>
  <Lines>415</Lines>
  <Paragraphs>150</Paragraphs>
  <CharactersWithSpaces>2571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岩井 優典</dc:creator>
  <cp:lastModifiedBy>岩井 優典</cp:lastModifiedBy>
  <dcterms:created xsi:type="dcterms:W3CDTF">2025-05-20T01:27:00Z</dcterms:created>
  <dcterms:modified xsi:type="dcterms:W3CDTF">2026-01-15T01:04:16Z</dcterms:modified>
  <cp:revision>1</cp:revision>
</cp:coreProperties>
</file>